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39" w:rsidRPr="00730A7B" w:rsidRDefault="00C10539" w:rsidP="00730A7B">
      <w:pPr>
        <w:pStyle w:val="ad"/>
        <w:jc w:val="center"/>
        <w:rPr>
          <w:rFonts w:ascii="Times New Roman" w:hAnsi="Times New Roman" w:cs="Times New Roman"/>
          <w:b/>
          <w:bCs/>
          <w:sz w:val="28"/>
        </w:rPr>
      </w:pPr>
      <w:r w:rsidRPr="00730A7B">
        <w:rPr>
          <w:rFonts w:ascii="Times New Roman" w:hAnsi="Times New Roman" w:cs="Times New Roman"/>
          <w:b/>
          <w:sz w:val="28"/>
        </w:rPr>
        <w:t>Опыт «Использование проблемно — поисковых ситуаций в экологическом образовании дошкольников»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Экологическое образование дошкольников - это первое звено в системе экологического образования современного человека.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Проблемно-поисковая ситуация 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- это такая ситуация, при которой ребёнок хочет решить трудные для него задачи, но ему не хватает данных, и он должен сам их искать.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Проблемная ситуация возникает, когда педагог преднамеренно сталкивает жизненные представления детей (или достигнутый ими уровень) с научными фактами, объяснить которые они не могут - не хватает знаний, жизненного опыта.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Основным звеном проблемной ситуации является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противоречие.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 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Педагогу важно не упустить этот момент и помочь детям увидеть несоответствие, противоречие, которое заметил на занятии один или несколько детей, и включить их в активную поисковую деятельность.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Один из наиболее интересных и увлекательных способов нахождения путей решения проблемных ситуаций –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опытно - экспериментальная деятельность дошкольников</w:t>
      </w:r>
      <w:r w:rsidRPr="00730A7B">
        <w:rPr>
          <w:rFonts w:ascii="Times New Roman" w:hAnsi="Times New Roman" w:cs="Times New Roman"/>
          <w:b/>
          <w:color w:val="111111"/>
          <w:sz w:val="24"/>
          <w:szCs w:val="27"/>
        </w:rPr>
        <w:t>,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 xml:space="preserve"> в ходе которой дети не только учатся выдвигать собственные гипотезы, наблюдать, размышлять, сравнивать, делать выводы, устанавливать причинно-следственную связь, но и делать свои маленькие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«открытия»</w:t>
      </w:r>
      <w:r w:rsidRPr="00730A7B">
        <w:rPr>
          <w:rFonts w:ascii="Times New Roman" w:hAnsi="Times New Roman" w:cs="Times New Roman"/>
          <w:b/>
          <w:color w:val="111111"/>
          <w:sz w:val="24"/>
          <w:szCs w:val="27"/>
        </w:rPr>
        <w:t>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Описание опыта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Федеральным государственным образовательным стандартом дошкольного образования отмечена необходимость вовлечения дошкольников в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познавательно-исследовательскую деятельность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, подразумевающую исследование объектов окружающего мира и экспериментирование с ними, для развития инициативы, любознательности, умения высказывать свою точку зрения и проверять её в ходе наблюдений и практических действий.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Осознав важность и необходимость мотивации детей для получения ими прочных знаний по экологии, я поставила перед собой следующую цель - повысить мотивацию дошкольников на получение экологических знаний через использование проблемно-поисковых ситуаций.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Для достижения поставленной цели мною были определены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задачи: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создать картотеку проблемно-поисковых ситуаций экологического содержания для дошкольников;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способствовать организации поисковой и исследовательской деятельности, в ходе которой дошкольники самостоятельно (или совместно с взрослым) находят пути решения возникших проблемных ситуаций;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создать условия для самостоятельного изучения детьми свойств и качеств живых и неживых объектов окружающего мира.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При создании и решении проблемно-поисковых ситуаций применяла следующие методические приёмы: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подведение детей к противоречию и предложение самим найти способ его решения;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изложение различных точек зрения на один и тот же предмет (явление);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побуждение детей делать сравнения, обобщения, выводы из ситуации, сопоставление фактов;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эвристические (наводящие, «ключевые») вопросы;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организация опытно-экспериментальной деятельности;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подведение детей к самоанализу и выводам.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Этапы организации поисковой, исследовательской деятельности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 xml:space="preserve">1 этап - 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Педагог ставит проблему и начинает ее решение, дети самостоятельно осуществляют решение проблемы.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 xml:space="preserve">2 этап - 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Педагог ставит проблему, дети самостоятельно находят ее решение и осуществляют эксперимент.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>3 этап</w:t>
      </w:r>
      <w:r w:rsidR="00730A7B" w:rsidRPr="00730A7B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 xml:space="preserve"> </w:t>
      </w:r>
      <w:r w:rsidRPr="00730A7B">
        <w:rPr>
          <w:rFonts w:ascii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</w:rPr>
        <w:t xml:space="preserve">- 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Постановка проблемы, отыскивание метода и разработка самого решения осуществляются самостоятельно.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Поставленные перед детьми проблемы должны быть таковыми, чтобы дошкольники не могли выполнить их, опираясь на уже имеющиеся знания, но смогли бы самостоятельно (или при необходимости с помощью взрослого) проанализировать ситуацию и найти неизвестное (добыть знания).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Одним из условий решения задач по опытно-экспериментальной деятельности в детском саду является организация развивающей среды. Примером такой развивающей среды в моей группе стал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уголок опытно-экспериментальной деятельности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, оснащенный разнообразным материалом и оборудованием, где дети проводят самостоятельную и совместную с взрослыми поисковую и исследовательскую деятельность. Одна из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основных задач уголка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 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 xml:space="preserve">- развитие познавательной 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lastRenderedPageBreak/>
        <w:t>активности детей, желания и умения самостоятельно искать и находить ответы на возникающие вопросы и предложенные проблемно-поисковые ситуации.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Зачастую проблемные ситуации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возникают из повседневной жизни детей</w:t>
      </w:r>
      <w:r w:rsidRPr="00730A7B">
        <w:rPr>
          <w:rFonts w:ascii="Times New Roman" w:hAnsi="Times New Roman" w:cs="Times New Roman"/>
          <w:b/>
          <w:color w:val="111111"/>
          <w:sz w:val="24"/>
          <w:szCs w:val="27"/>
        </w:rPr>
        <w:t>.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 xml:space="preserve"> В процессе решения проблемно-поисковых ситуаций у детей формируются не только интеллектуальные впечатления, но и развиваются умения работать в коллективе и самостоятельно, отстаивать собственную точку зрения, доказывать ее правоту, определять причины неудачи опытно - экспериментальной деятельности, делать элементарные выводы.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Известно, что ни одну воспитательную, развивающую, образовательную задачу нельзя успешно решить без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плодотворного сотрудничества и взаимодействия с семьей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 и полного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агитация убеждаем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Были разработаны советы родителям "Кто такой исследователь?", картотека элементарных опытов и экспериментов, которые можно провести дома.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На родительском собрании были предложены игры, в которых используются результаты экспериментирования.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В своей работе с детьми - дошкольниками руководствуюсь мудрым советом: "Умейте открыть перед ребенком в окружающем мире что-то одно, но открыть так, чтобы кусочек жизни заиграл перед детьми всеми красками радуги.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Оставляйте всегда что-то недосказанное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,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 чтобы ребенку захотелось еще и еще раз возвратится к тому, что он узнал" (В. А. Сухомлинский).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Конечно, экологическое образование детей - процесс довольно длительный и сложный, но он может стать очень увлекательным, интересным и для педагога и для воспитанника. Необходима лишь заинтересованность с обеих сторон, создать которую помогает использование проблемно-поисковых ситуаций.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В течение нескольких лет я использую метод проблемного обучения при построении образовательного процесса в экологическом воспитании дошкольников, но уже сегодня можно сказать, что регулярное использование проблемно-поисковых ситуаций экологического содержания и решение их детьми, даёт положительные результаты.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Результативность опыта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Анкетирование родителей показало следующие результаты: 80% родителей отмечают повышение интереса их ребёнка к энциклопедиям экологического содержания, проведению в домашних условиях экспериментов.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 xml:space="preserve">В соответствии с ФГОС </w:t>
      </w:r>
      <w:proofErr w:type="gramStart"/>
      <w:r w:rsidRPr="00730A7B">
        <w:rPr>
          <w:rFonts w:ascii="Times New Roman" w:hAnsi="Times New Roman" w:cs="Times New Roman"/>
          <w:color w:val="111111"/>
          <w:sz w:val="24"/>
          <w:szCs w:val="27"/>
        </w:rPr>
        <w:t>ДО</w:t>
      </w:r>
      <w:proofErr w:type="gramEnd"/>
      <w:r w:rsidRPr="00730A7B">
        <w:rPr>
          <w:rFonts w:ascii="Times New Roman" w:hAnsi="Times New Roman" w:cs="Times New Roman"/>
          <w:color w:val="111111"/>
          <w:sz w:val="24"/>
          <w:szCs w:val="27"/>
        </w:rPr>
        <w:t xml:space="preserve"> </w:t>
      </w:r>
      <w:proofErr w:type="gramStart"/>
      <w:r w:rsidRPr="00730A7B">
        <w:rPr>
          <w:rFonts w:ascii="Times New Roman" w:hAnsi="Times New Roman" w:cs="Times New Roman"/>
          <w:color w:val="111111"/>
          <w:sz w:val="24"/>
          <w:szCs w:val="27"/>
        </w:rPr>
        <w:t>в</w:t>
      </w:r>
      <w:proofErr w:type="gramEnd"/>
      <w:r w:rsidRPr="00730A7B">
        <w:rPr>
          <w:rFonts w:ascii="Times New Roman" w:hAnsi="Times New Roman" w:cs="Times New Roman"/>
          <w:color w:val="111111"/>
          <w:sz w:val="24"/>
          <w:szCs w:val="27"/>
        </w:rPr>
        <w:t xml:space="preserve"> рамках проведения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педагогической диагностики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 проводила оценку индивидуального развития детей в области экологического образования с целью индивидуализации образования и дальнейшей коррекции образовательного процесса. Педагогическая диагностика познавательного (в частности экологического) образования проводилась мною </w:t>
      </w:r>
      <w:r w:rsidRPr="00730A7B">
        <w:rPr>
          <w:rStyle w:val="ac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</w:rPr>
        <w:t>в ходе наблюдений за активностью детей в спонтанной и специально организованной познавательной деятельности</w:t>
      </w:r>
      <w:r w:rsidRPr="00730A7B">
        <w:rPr>
          <w:rStyle w:val="ac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. </w:t>
      </w:r>
      <w:r w:rsidRPr="00730A7B">
        <w:rPr>
          <w:rFonts w:ascii="Times New Roman" w:hAnsi="Times New Roman" w:cs="Times New Roman"/>
          <w:color w:val="111111"/>
          <w:sz w:val="24"/>
          <w:szCs w:val="27"/>
        </w:rPr>
        <w:t>Анализируя результаты этих наблюдений, хочется отметить положительную динамику в повышении уровня познавательного интереса дошкольников, в расширении и углублении экологических знаний. Дети стали более любознательными и активными, они не боятся высказывать свою точку зрения, выдвигать гипотезу, доказывать её, делать выводы, тем самым расширяя и активизируя знания в области экологии.</w:t>
      </w:r>
    </w:p>
    <w:p w:rsidR="00C10539" w:rsidRPr="00730A7B" w:rsidRDefault="00C10539" w:rsidP="00730A7B">
      <w:pPr>
        <w:pStyle w:val="ad"/>
        <w:rPr>
          <w:rFonts w:ascii="Times New Roman" w:hAnsi="Times New Roman" w:cs="Times New Roman"/>
          <w:color w:val="111111"/>
          <w:sz w:val="24"/>
          <w:szCs w:val="27"/>
        </w:rPr>
      </w:pPr>
      <w:r w:rsidRPr="00730A7B">
        <w:rPr>
          <w:rFonts w:ascii="Times New Roman" w:hAnsi="Times New Roman" w:cs="Times New Roman"/>
          <w:color w:val="111111"/>
          <w:sz w:val="24"/>
          <w:szCs w:val="27"/>
        </w:rPr>
        <w:t>В настоящее время мною продолжается пополнение картотеки и материала проблемно-поисковых ситуаций экологического содержания, намечена разработка непосредственно образовательной деятельности на основе этих ситуаций для дошкольников разных возрастных групп.</w:t>
      </w:r>
    </w:p>
    <w:p w:rsidR="00B15E48" w:rsidRPr="00730A7B" w:rsidRDefault="00B15E48" w:rsidP="00730A7B">
      <w:pPr>
        <w:pStyle w:val="ad"/>
        <w:rPr>
          <w:rFonts w:ascii="Times New Roman" w:hAnsi="Times New Roman" w:cs="Times New Roman"/>
          <w:szCs w:val="24"/>
        </w:rPr>
      </w:pPr>
    </w:p>
    <w:sectPr w:rsidR="00B15E48" w:rsidRPr="00730A7B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7A" w:rsidRDefault="00D8667A" w:rsidP="005F388D">
      <w:pPr>
        <w:spacing w:after="0" w:line="240" w:lineRule="auto"/>
      </w:pPr>
      <w:r>
        <w:separator/>
      </w:r>
    </w:p>
  </w:endnote>
  <w:endnote w:type="continuationSeparator" w:id="0">
    <w:p w:rsidR="00D8667A" w:rsidRDefault="00D8667A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7A" w:rsidRDefault="00D8667A" w:rsidP="005F388D">
      <w:pPr>
        <w:spacing w:after="0" w:line="240" w:lineRule="auto"/>
      </w:pPr>
      <w:r>
        <w:separator/>
      </w:r>
    </w:p>
  </w:footnote>
  <w:footnote w:type="continuationSeparator" w:id="0">
    <w:p w:rsidR="00D8667A" w:rsidRDefault="00D8667A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F4B86"/>
    <w:rsid w:val="007001C8"/>
    <w:rsid w:val="00730A7B"/>
    <w:rsid w:val="00732A52"/>
    <w:rsid w:val="00741B2B"/>
    <w:rsid w:val="007D34F6"/>
    <w:rsid w:val="007D72C8"/>
    <w:rsid w:val="007F5E23"/>
    <w:rsid w:val="00832FF0"/>
    <w:rsid w:val="0083621E"/>
    <w:rsid w:val="008C50B6"/>
    <w:rsid w:val="008F6338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C6B53"/>
    <w:rsid w:val="00BE3505"/>
    <w:rsid w:val="00C10539"/>
    <w:rsid w:val="00C51430"/>
    <w:rsid w:val="00CF2E0C"/>
    <w:rsid w:val="00D04E40"/>
    <w:rsid w:val="00D43FFD"/>
    <w:rsid w:val="00D63036"/>
    <w:rsid w:val="00D8667A"/>
    <w:rsid w:val="00D87E05"/>
    <w:rsid w:val="00DB5FEB"/>
    <w:rsid w:val="00DC4C1C"/>
    <w:rsid w:val="00DF2FAC"/>
    <w:rsid w:val="00E13F4B"/>
    <w:rsid w:val="00E313F6"/>
    <w:rsid w:val="00E807BB"/>
    <w:rsid w:val="00EB7D55"/>
    <w:rsid w:val="00F10E71"/>
    <w:rsid w:val="00F42564"/>
    <w:rsid w:val="00F531BD"/>
    <w:rsid w:val="00F951F4"/>
    <w:rsid w:val="00FA01C7"/>
    <w:rsid w:val="00FA302C"/>
    <w:rsid w:val="00FA57A8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AC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05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C1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10539"/>
    <w:rPr>
      <w:b/>
      <w:bCs/>
    </w:rPr>
  </w:style>
  <w:style w:type="paragraph" w:styleId="ad">
    <w:name w:val="No Spacing"/>
    <w:uiPriority w:val="1"/>
    <w:qFormat/>
    <w:rsid w:val="00730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688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3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C06C-2AC2-47D9-99F4-5D12F93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2020-11-01T11:04:00Z</dcterms:modified>
</cp:coreProperties>
</file>