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EFF" w:rsidRPr="00D7141A" w:rsidRDefault="00D75EFF" w:rsidP="00D75EFF">
      <w:pPr>
        <w:pStyle w:val="a5"/>
        <w:spacing w:before="0" w:beforeAutospacing="0" w:after="0" w:afterAutospacing="0"/>
        <w:jc w:val="center"/>
        <w:rPr>
          <w:rFonts w:eastAsia="Calibri"/>
          <w:b/>
        </w:rPr>
      </w:pPr>
      <w:r w:rsidRPr="00D7141A">
        <w:rPr>
          <w:rFonts w:eastAsia="Calibri"/>
          <w:b/>
        </w:rPr>
        <w:t xml:space="preserve">Муниципальное бюджетное дошкольное образовательное учреждение </w:t>
      </w:r>
    </w:p>
    <w:p w:rsidR="00D75EFF" w:rsidRPr="00D7141A" w:rsidRDefault="00D75EFF" w:rsidP="00D75EFF">
      <w:pPr>
        <w:pStyle w:val="a5"/>
        <w:spacing w:before="0" w:beforeAutospacing="0" w:after="0" w:afterAutospacing="0"/>
        <w:jc w:val="center"/>
        <w:rPr>
          <w:b/>
        </w:rPr>
      </w:pPr>
      <w:r w:rsidRPr="00D7141A">
        <w:rPr>
          <w:rFonts w:eastAsia="Calibri"/>
          <w:b/>
        </w:rPr>
        <w:t>Детский сад «Золотой ключик» общеразвивающего вида.</w:t>
      </w:r>
    </w:p>
    <w:p w:rsidR="00D75EFF" w:rsidRPr="00D7141A" w:rsidRDefault="00D75EFF" w:rsidP="00D75EFF">
      <w:pPr>
        <w:pStyle w:val="a5"/>
        <w:spacing w:before="0" w:beforeAutospacing="0" w:after="0" w:afterAutospacing="0"/>
        <w:jc w:val="center"/>
      </w:pPr>
    </w:p>
    <w:p w:rsidR="00D75EFF" w:rsidRDefault="00D75EFF" w:rsidP="00D75EFF">
      <w:pPr>
        <w:spacing w:after="150" w:line="240" w:lineRule="auto"/>
        <w:jc w:val="center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</w:p>
    <w:p w:rsidR="00D75EFF" w:rsidRDefault="00D75EFF" w:rsidP="00D75EFF">
      <w:pPr>
        <w:spacing w:after="150" w:line="240" w:lineRule="auto"/>
        <w:jc w:val="center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</w:p>
    <w:p w:rsidR="00D75EFF" w:rsidRDefault="00D75EFF" w:rsidP="00D75EFF">
      <w:pPr>
        <w:spacing w:after="150" w:line="240" w:lineRule="auto"/>
        <w:jc w:val="center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</w:p>
    <w:p w:rsidR="00D75EFF" w:rsidRDefault="00D75EFF" w:rsidP="00D75EFF">
      <w:pPr>
        <w:spacing w:after="150" w:line="240" w:lineRule="auto"/>
        <w:jc w:val="center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</w:p>
    <w:p w:rsidR="00D75EFF" w:rsidRDefault="00D75EFF" w:rsidP="00D75EFF">
      <w:pPr>
        <w:spacing w:after="150" w:line="240" w:lineRule="auto"/>
        <w:jc w:val="center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</w:p>
    <w:p w:rsidR="00D75EFF" w:rsidRDefault="00D75EFF" w:rsidP="00D75EFF">
      <w:pPr>
        <w:spacing w:after="150" w:line="240" w:lineRule="auto"/>
        <w:jc w:val="center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</w:p>
    <w:p w:rsidR="00D75EFF" w:rsidRDefault="00D75EFF" w:rsidP="00D75EFF">
      <w:pPr>
        <w:spacing w:after="150" w:line="240" w:lineRule="auto"/>
        <w:jc w:val="center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</w:p>
    <w:p w:rsidR="00D75EFF" w:rsidRDefault="00D75EFF" w:rsidP="00D75EFF">
      <w:pPr>
        <w:spacing w:after="150" w:line="240" w:lineRule="auto"/>
        <w:jc w:val="center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</w:p>
    <w:p w:rsidR="00D75EFF" w:rsidRDefault="00D75EFF" w:rsidP="00D75EFF">
      <w:pPr>
        <w:spacing w:after="150" w:line="240" w:lineRule="auto"/>
        <w:jc w:val="center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</w:p>
    <w:p w:rsidR="00D75EFF" w:rsidRDefault="00D75EFF" w:rsidP="00D75EFF">
      <w:pPr>
        <w:spacing w:after="150" w:line="240" w:lineRule="auto"/>
        <w:jc w:val="center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</w:p>
    <w:p w:rsidR="00D75EFF" w:rsidRDefault="00D75EFF" w:rsidP="00D75EFF">
      <w:pPr>
        <w:spacing w:after="150" w:line="240" w:lineRule="auto"/>
        <w:jc w:val="center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</w:p>
    <w:p w:rsidR="00D75EFF" w:rsidRDefault="00D75EFF" w:rsidP="00D75EFF">
      <w:pPr>
        <w:spacing w:after="150" w:line="240" w:lineRule="auto"/>
        <w:jc w:val="center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</w:p>
    <w:p w:rsidR="00D75EFF" w:rsidRDefault="00D75EFF" w:rsidP="00D75EFF">
      <w:pPr>
        <w:spacing w:after="150" w:line="240" w:lineRule="auto"/>
        <w:jc w:val="center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</w:p>
    <w:p w:rsidR="00D75EFF" w:rsidRPr="00D75EFF" w:rsidRDefault="00D75EFF" w:rsidP="00D75EF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75EFF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br/>
      </w:r>
    </w:p>
    <w:p w:rsidR="00D75EFF" w:rsidRPr="00D75EFF" w:rsidRDefault="00D75EFF" w:rsidP="00D75EF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75EF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Мастер-класс для педагогов ДОУ «Секреты учителя-логопеда в использовании инновационных методов и приёмов по постановке и автоматизации звуков у дошкольников»</w:t>
      </w:r>
    </w:p>
    <w:p w:rsidR="00D75EFF" w:rsidRDefault="00D75EFF" w:rsidP="00D75EFF">
      <w:pPr>
        <w:spacing w:after="150" w:line="240" w:lineRule="auto"/>
        <w:jc w:val="center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</w:p>
    <w:p w:rsidR="00D75EFF" w:rsidRDefault="00D75EFF" w:rsidP="00D75EFF">
      <w:pPr>
        <w:spacing w:after="150" w:line="240" w:lineRule="auto"/>
        <w:jc w:val="center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</w:p>
    <w:p w:rsid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5EFF" w:rsidRP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5EFF" w:rsidRP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5EFF" w:rsidRP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5EFF" w:rsidRPr="00D75EFF" w:rsidRDefault="00D75EFF" w:rsidP="00D75EFF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Автор: учитель-логопед</w:t>
      </w:r>
    </w:p>
    <w:p w:rsidR="00D75EFF" w:rsidRPr="00D75EFF" w:rsidRDefault="00D75EFF" w:rsidP="00D75EFF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Гордеева Е.Ю.</w:t>
      </w:r>
    </w:p>
    <w:p w:rsidR="00D75EFF" w:rsidRP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D75EFF" w:rsidRP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D75EFF" w:rsidRPr="00D75EFF" w:rsidRDefault="00D75EFF" w:rsidP="00D75EF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D75EFF" w:rsidRPr="00D75EFF" w:rsidRDefault="00D75EFF" w:rsidP="00D75EF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spellStart"/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Пгт</w:t>
      </w:r>
      <w:proofErr w:type="gramStart"/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.Т</w:t>
      </w:r>
      <w:proofErr w:type="gramEnd"/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аксимо</w:t>
      </w:r>
      <w:proofErr w:type="spellEnd"/>
    </w:p>
    <w:p w:rsidR="00D75EFF" w:rsidRPr="00D75EFF" w:rsidRDefault="00D75EFF" w:rsidP="00D75EF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2020</w:t>
      </w:r>
    </w:p>
    <w:p w:rsidR="00D75EFF" w:rsidRPr="00D75EFF" w:rsidRDefault="00D75EFF" w:rsidP="00D75EFF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Уважаемые участники! Сегодня я проведу с Вами небольшой логопедический мастер – класс. Начну своё выступление со слов заслуженного учителя, отличника народного просвещения, логопеда высшей квалификации </w:t>
      </w:r>
      <w:r w:rsidRPr="00D75EF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Т.А. Ткаченко</w:t>
      </w: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"Запасы профессиональных</w:t>
      </w: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умений и секретов, имеющиеся у специалистов, должны стать достоянием коллег по работе. Тогда лучшее в опыте одного может принести десятикратную пользу"</w:t>
      </w:r>
    </w:p>
    <w:p w:rsidR="00D75EFF" w:rsidRP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EF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Девиз:</w:t>
      </w: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Послушай - и ты узнаешь, посмотри – и ты поймёшь, </w:t>
      </w: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сделай - и ты научишься</w:t>
      </w:r>
      <w:proofErr w:type="gramStart"/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!</w:t>
      </w:r>
      <w:proofErr w:type="gramEnd"/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Цель мастер-класса:</w:t>
      </w:r>
    </w:p>
    <w:p w:rsidR="00D75EFF" w:rsidRP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Применять полученные знания о традиционных и инновационных методах и приёмах постановки звуков речи на практике.</w:t>
      </w:r>
    </w:p>
    <w:p w:rsidR="00D75EFF" w:rsidRP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Формировать индивидуальный стиль творческой педагогической деятельности в процессе инновационной работы.</w:t>
      </w:r>
    </w:p>
    <w:p w:rsidR="00D75EFF" w:rsidRP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Повышать уровень профессионального мастерства</w:t>
      </w:r>
    </w:p>
    <w:p w:rsidR="00D75EFF" w:rsidRPr="00D75EFF" w:rsidRDefault="00D75EFF" w:rsidP="00D75EFF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EF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Актуальность</w:t>
      </w:r>
      <w:proofErr w:type="gramStart"/>
      <w:r w:rsidRPr="00D75EF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аждый профессиональный учитель-логопед имеет свои подходы и навыки ведения занятия, применяя различные методы и приёмы в своей работе. Проводя традиционные занятия с воспитанниками, я заметила, что очень трудно бывает удержать внимание детей. Деятельность с ребенком должна быть </w:t>
      </w:r>
      <w:r w:rsidRPr="00D75E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динамичной, эмоциональной, неутомляемой, разнообразной. </w:t>
      </w: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это объективно подтолкнуло меня к поискам нетрадиционных приемов, к созданию речевой среды. Инновационные методы воздействия в работе учителя-логопеда становятся перспективным средством </w:t>
      </w:r>
      <w:proofErr w:type="spellStart"/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коррекционно</w:t>
      </w:r>
      <w:proofErr w:type="spellEnd"/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развивающей работы с дошкольниками, </w:t>
      </w:r>
      <w:proofErr w:type="gramStart"/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имеющих</w:t>
      </w:r>
      <w:proofErr w:type="gramEnd"/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нарушения речи.</w:t>
      </w:r>
    </w:p>
    <w:p w:rsidR="00D75EFF" w:rsidRP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EF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362293E" wp14:editId="77D51ABE">
            <wp:extent cx="2886710" cy="2312035"/>
            <wp:effectExtent l="0" t="0" r="8890" b="0"/>
            <wp:docPr id="2" name="Рисунок 2" descr="https://fsd.multiurok.ru/html/2019/04/08/s_5cab09bf3f11f/1134558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19/04/08/s_5cab09bf3f11f/1134558_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EF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56FE874" wp14:editId="71358686">
            <wp:extent cx="2612390" cy="2286000"/>
            <wp:effectExtent l="0" t="0" r="0" b="0"/>
            <wp:docPr id="3" name="Рисунок 3" descr="https://fsd.multiurok.ru/html/2019/04/08/s_5cab09bf3f11f/1134558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multiurok.ru/html/2019/04/08/s_5cab09bf3f11f/1134558_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EFF" w:rsidRP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</w:t>
      </w: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ВКУСНЫЕ РАДОСТИ </w:t>
      </w: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Важнейшая задача учителя-логопеда – учить детей правильно произносить звуки. В работе над звукопроизношением очень важны </w:t>
      </w:r>
      <w:r w:rsidRPr="00D75EF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артикуляционные упражнения</w:t>
      </w: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которые необходимо выполнять несколько раз в день. Часто родители говорят, что их дети не хотят делать артикуляционную гимнастику. </w:t>
      </w:r>
      <w:r w:rsidRPr="00D75EF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Причины:                                                                                                                    </w:t>
      </w: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ребята устают от ежедневного повторения однообразных упражнений; - некоторым детям они даются с большим трудом; - или традиционные упражнения кажутся скучными. Тогда можно разнообразить домашние занятия.</w:t>
      </w:r>
    </w:p>
    <w:p w:rsidR="00D75EFF" w:rsidRP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         </w:t>
      </w:r>
      <w:r w:rsidRPr="00D75EF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Вспомним:</w:t>
      </w: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что любят дети?</w:t>
      </w: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Они любят всё необычное, весёлое и вкусное. Найти </w:t>
      </w:r>
      <w:proofErr w:type="gramStart"/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интересное</w:t>
      </w:r>
      <w:proofErr w:type="gramEnd"/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детей, а особенно вкусное   совсем не сложно. </w:t>
      </w: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Летом</w:t>
      </w: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могут быть </w:t>
      </w: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свежие ягоды,  фрукты. </w:t>
      </w: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Зимой  </w:t>
      </w: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 </w:t>
      </w: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варенье,  соки,  фруктовые   и овощные  пюре. </w:t>
      </w: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Молочные продукты – сметана, йогурты. Мёд  или   даже жидкий шоколад. </w:t>
      </w: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говорим ребенку, что Язычок не жадный,  а щедрый.  Он  любит угощать   своих соседей. Двигаясь во рту вправо, влево, вниз и вверх, Язычок может угостить губы, щёки, нёбо и нижнюю челюсть соком или вареньем.</w:t>
      </w:r>
    </w:p>
    <w:p w:rsidR="00D75EFF" w:rsidRP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bookmarkStart w:id="0" w:name="_GoBack"/>
      <w:bookmarkEnd w:id="0"/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Особенно Язычок любит угощать  нёбо. Если вкусно, они вместе хлопают в ладошки. Получается </w:t>
      </w: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упражнение «Лошадка».</w:t>
      </w: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Горлышко живёт высоко   и    далеко.   Чтобы   угостить   вкусным   мёдом   горлышко, продвигаем язык   от   верхних   зубов по нёбу как можно дальше. Получается </w:t>
      </w: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упражнение «Маляр»</w:t>
      </w: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только вкусное и полезное, если ваш малыш простужен. Дети любят </w:t>
      </w: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ягоды.</w:t>
      </w: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Посчитайте, сколько ягод поместится в язык – </w:t>
      </w: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«чашечку».</w:t>
      </w: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Крупных вишен и малинок – всего </w:t>
      </w: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2 -3</w:t>
      </w: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мелких черничек или земляничек – </w:t>
      </w: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больше.</w:t>
      </w:r>
    </w:p>
    <w:p w:rsidR="00D75EFF" w:rsidRP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Мармелад и различные жевательные  конфеты</w:t>
      </w: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можно «приклеивать» языком за верхними зубами. </w:t>
      </w: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Это важное умение для артикуляции звуков.</w:t>
      </w:r>
    </w:p>
    <w:p w:rsidR="00D75EFF" w:rsidRP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5EFF" w:rsidRP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EF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D76C176" wp14:editId="3FE88C3B">
            <wp:extent cx="2377440" cy="2194560"/>
            <wp:effectExtent l="0" t="0" r="3810" b="0"/>
            <wp:docPr id="4" name="Рисунок 4" descr="https://fsd.multiurok.ru/html/2019/04/08/s_5cab09bf3f11f/1134558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multiurok.ru/html/2019/04/08/s_5cab09bf3f11f/1134558_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EF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7588E65" wp14:editId="7B5BA629">
            <wp:extent cx="2246630" cy="2194560"/>
            <wp:effectExtent l="0" t="0" r="1270" b="0"/>
            <wp:docPr id="5" name="Рисунок 5" descr="https://fsd.multiurok.ru/html/2019/04/08/s_5cab09bf3f11f/1134558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multiurok.ru/html/2019/04/08/s_5cab09bf3f11f/1134558_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EFF" w:rsidRP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D75EFF" w:rsidRP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5EFF" w:rsidRP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5EFF" w:rsidRP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Многие видели телевизионные передачи  о  том, как  слоны   рисуют хоботом картины. Дети  могут попробовать </w:t>
      </w:r>
      <w:r w:rsidRPr="00D75EF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рисовать кончиком языка на блюдечках  разноцветными вкусными жидкостями </w:t>
      </w: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или  украшать готовые продукты.   </w:t>
      </w: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Рисунки должны быть простые</w:t>
      </w: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D75E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солнышко, звезда, цветок, сердечко, гриб. </w:t>
      </w:r>
      <w:r w:rsidRPr="00D75EF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Можно рисовать губами</w:t>
      </w: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Если ребенок поёт песенки гласных звуков  и  при   этом   прикладывает   накрашенные вареньем губы к бумаге – получится </w:t>
      </w: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пособие для игры «Угадай звук». </w:t>
      </w: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Можно также делать </w:t>
      </w: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вкусный массаж</w:t>
      </w: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Возьмите </w:t>
      </w: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обычную сушку</w:t>
      </w: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Если   кончик   языка   двигать внутри сушки, то почувствуешь, как кровь приливает к   мышце. Это язык получает  дополнительное  питание  и  делается более сильным. Сушкой можно помассировать губы, язык сверху и снизу. И всё у вас получится, если в занятия добавить капельку тёплого и хорошего настроения. </w:t>
      </w:r>
    </w:p>
    <w:p w:rsidR="00D75EFF" w:rsidRP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Сладкая гимнастика</w:t>
      </w: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действительно сладкие и приятные упражнения.</w:t>
      </w:r>
    </w:p>
    <w:p w:rsidR="00D75EFF" w:rsidRP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Такое занятие лучше не проводить перед самым обедом или перед завтраком.</w:t>
      </w:r>
      <w:r w:rsidRPr="00D75EF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6025B33" wp14:editId="23716103">
            <wp:extent cx="5316855" cy="2220595"/>
            <wp:effectExtent l="0" t="0" r="0" b="8255"/>
            <wp:docPr id="6" name="Рисунок 6" descr="https://fsd.multiurok.ru/html/2019/04/08/s_5cab09bf3f11f/1134558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d.multiurok.ru/html/2019/04/08/s_5cab09bf3f11f/1134558_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5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Для тех детей, которые не очень любят делать скучные однообразные упражнения</w:t>
      </w: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Высунь язык и продержи на нем соломинку как можно дольше. </w:t>
      </w: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 xml:space="preserve">2. </w:t>
      </w:r>
      <w:proofErr w:type="gramStart"/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Втягивай жевательную мармеладку-спагетти в рот через вытянутые в трубочку губы. </w:t>
      </w: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3.</w:t>
      </w:r>
      <w:proofErr w:type="gramEnd"/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Ту же длинную мармеладку нужно зажать губами и натянуть рукой. И надо стараться удержать мармеладку губами! </w:t>
      </w: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4. Открой рот и постарайся удержать соломинку в равновесии на языке. Можно прижать к верхним зубам, но рот закрывать нельзя. </w:t>
      </w: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5. Сделай усы! Удерживай соломинку у верхней губы с помощью кончика языка. </w:t>
      </w: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6. А теперь делаем усы, удерживая соломинку губами. </w:t>
      </w: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 xml:space="preserve">7. Выполняем задание </w:t>
      </w:r>
      <w:proofErr w:type="gramStart"/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потруднее</w:t>
      </w:r>
      <w:proofErr w:type="gramEnd"/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 соломинку нужно удержать в вертикальном положении, зажав один конец между нижними зубами и языком. </w:t>
      </w: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8. Удержи шарик-конфетку (или шарик из сухих завтраков) в языке, как в чашке. </w:t>
      </w: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 xml:space="preserve">9. Оближи </w:t>
      </w:r>
      <w:proofErr w:type="spellStart"/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чупа-чупс</w:t>
      </w:r>
      <w:proofErr w:type="spellEnd"/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когда он сбоку, сверху, снизу.</w:t>
      </w:r>
    </w:p>
    <w:p w:rsidR="00D75EFF" w:rsidRP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D75EFF" w:rsidRP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EF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FA36D61" wp14:editId="4BA81268">
            <wp:extent cx="1959610" cy="1606550"/>
            <wp:effectExtent l="0" t="0" r="2540" b="0"/>
            <wp:docPr id="7" name="Рисунок 7" descr="https://fsd.multiurok.ru/html/2019/04/08/s_5cab09bf3f11f/1134558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d.multiurok.ru/html/2019/04/08/s_5cab09bf3f11f/1134558_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EF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9D6F667" wp14:editId="16B77FFF">
            <wp:extent cx="1828800" cy="1606550"/>
            <wp:effectExtent l="0" t="0" r="0" b="0"/>
            <wp:docPr id="8" name="Рисунок 8" descr="https://fsd.multiurok.ru/html/2019/04/08/s_5cab09bf3f11f/1134558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multiurok.ru/html/2019/04/08/s_5cab09bf3f11f/1134558_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EF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8B6246B" wp14:editId="1E9FDAFD">
            <wp:extent cx="1750695" cy="1619885"/>
            <wp:effectExtent l="0" t="0" r="1905" b="0"/>
            <wp:docPr id="9" name="Рисунок 9" descr="https://fsd.multiurok.ru/html/2019/04/08/s_5cab09bf3f11f/1134558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multiurok.ru/html/2019/04/08/s_5cab09bf3f11f/1134558_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EFF" w:rsidRP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только после правильного усвоения артикуляционных упражнений начинайте работу по закреплению чистого, устойчивого звука в слогах, словах и т.д. Традиционные методы логопедической работы сочетаются с новыми, самыми современными приёмами и оригинальными авторскими технологиями, благодаря которым результативность обучения заметно повышается, а сроки коррекции сокращаются.</w:t>
      </w: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Игры со светом</w:t>
      </w: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самый доступный и самый зрелищный вид занятий с дошкольниками</w:t>
      </w:r>
      <w:r w:rsidRPr="00D75E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 Это</w:t>
      </w: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Pr="00D75E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настоящая магия и волшебство</w:t>
      </w: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75EFF" w:rsidRP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ИГРЫ С ФОНАРИКОМ </w:t>
      </w: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Фонарик и не игрушка, </w:t>
      </w:r>
      <w:proofErr w:type="gramStart"/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тем не менее любой ребенок будет счастлив такому предмету. Отличная идея для маленького сюрприза. И тут по счастливой случайности я узнала о существовании  </w:t>
      </w: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"Игр с фонариком" Натальи Коняхиной. </w:t>
      </w: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Идея использовать фонарик в качестве подсветки обратной стороны картинки оказалась просто </w:t>
      </w: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волшебной!!! Ничего сложного, а эффект колоссальный. Дети как на чудо реагируют на такую игру. Процесс автоматизации и дифференциации звуков, закрепление пройденного лексического материала, отработка предлогов, и еще много каких педагогических задач  можно с интересом решать при помощи этой серии игр. Сейчас, у вас будет возможность в этом убедиться. </w:t>
      </w: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Правила этих игр просты</w:t>
      </w: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Нужно лишь распечатать карточки с картинками. Соединить эти листы между собой, причем картинка должна быть лицевой стороной приклеена за карточкой с предметом. Я ламинирую эти склеенные карточки, для более продолжительного использования</w:t>
      </w:r>
      <w:proofErr w:type="gramStart"/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Затем мы подносим к карточке фонарик с  обратной стороны. И у нас проступает рисунок заданного предмета</w:t>
      </w: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  Давайте поиграем.</w:t>
      </w:r>
    </w:p>
    <w:p w:rsidR="00D75EFF" w:rsidRP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Игра</w:t>
      </w: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"Чем обедал Хомячок?"</w:t>
      </w: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 Лексическая тема:</w:t>
      </w:r>
      <w:proofErr w:type="gramEnd"/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"Овощи - фрукты")</w:t>
      </w:r>
      <w:proofErr w:type="gramEnd"/>
    </w:p>
    <w:p w:rsidR="00D75EFF" w:rsidRP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EF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5A0E5A3" wp14:editId="3896943A">
            <wp:extent cx="1894205" cy="1528445"/>
            <wp:effectExtent l="0" t="0" r="0" b="0"/>
            <wp:docPr id="10" name="Рисунок 10" descr="https://fsd.multiurok.ru/html/2019/04/08/s_5cab09bf3f11f/1134558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sd.multiurok.ru/html/2019/04/08/s_5cab09bf3f11f/1134558_1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EFF" w:rsidRP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D75EFF" w:rsidRP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Игра "Чьё яйцо?"</w:t>
      </w: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(дифференциация звуков </w:t>
      </w:r>
      <w:proofErr w:type="gramStart"/>
      <w:r w:rsidRPr="00D75EF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Г-К</w:t>
      </w:r>
      <w:proofErr w:type="gramEnd"/>
      <w:r w:rsidRPr="00D75EF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)</w:t>
      </w:r>
    </w:p>
    <w:p w:rsidR="00D75EFF" w:rsidRP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EF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3C15236" wp14:editId="2A7B8CA1">
            <wp:extent cx="3108960" cy="1593850"/>
            <wp:effectExtent l="0" t="0" r="0" b="6350"/>
            <wp:docPr id="11" name="Рисунок 11" descr="https://fsd.multiurok.ru/html/2019/04/08/s_5cab09bf3f11f/1134558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d.multiurok.ru/html/2019/04/08/s_5cab09bf3f11f/1134558_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EF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0CEBA01" wp14:editId="75C29712">
            <wp:extent cx="1254125" cy="1593850"/>
            <wp:effectExtent l="0" t="0" r="3175" b="6350"/>
            <wp:docPr id="12" name="Рисунок 12" descr="https://fsd.multiurok.ru/html/2019/04/08/s_5cab09bf3f11f/1134558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sd.multiurok.ru/html/2019/04/08/s_5cab09bf3f11f/1134558_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EFF" w:rsidRP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Грамотная</w:t>
      </w:r>
      <w:proofErr w:type="gramStart"/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четкая, чистая речь ребенка-это не дар, она приобретается благодаря усилиям всех участников процесса формирования речи детей. Безусловно, все указанные особенности работы учителя </w:t>
      </w:r>
      <w:proofErr w:type="gramStart"/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-л</w:t>
      </w:r>
      <w:proofErr w:type="gramEnd"/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огопеда предполагают огромное терпение и творчество, благодаря которым ребенок получает дополнительные возможности коммуникации и адаптации в окружающем мире.</w:t>
      </w:r>
    </w:p>
    <w:p w:rsidR="00D75EFF" w:rsidRP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EF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52A7E28" wp14:editId="0A369EAC">
            <wp:extent cx="3879850" cy="1685290"/>
            <wp:effectExtent l="0" t="0" r="6350" b="0"/>
            <wp:docPr id="13" name="Рисунок 13" descr="https://fsd.multiurok.ru/html/2019/04/08/s_5cab09bf3f11f/1134558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sd.multiurok.ru/html/2019/04/08/s_5cab09bf3f11f/1134558_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закончить свой мастер – класс мне хотелось бы стихотворением, которое актуально для данного профессионального конкурса.</w:t>
      </w:r>
    </w:p>
    <w:p w:rsidR="00D75EFF" w:rsidRP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С детьми мы щедро делимся талантом и умением, </w:t>
      </w:r>
    </w:p>
    <w:p w:rsidR="00D75EFF" w:rsidRP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Терпением, заботою, искусным ремеслом, </w:t>
      </w:r>
    </w:p>
    <w:p w:rsidR="00D75EFF" w:rsidRP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 вскоре все исчезнут проблемы, без сомнения.</w:t>
      </w:r>
    </w:p>
    <w:p w:rsidR="00D75EFF" w:rsidRP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 встречах наших вспомнят с любовью и добром.</w:t>
      </w:r>
    </w:p>
    <w:p w:rsidR="00D75EFF" w:rsidRP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Трудна и так ответственна работа логопеда</w:t>
      </w:r>
    </w:p>
    <w:p w:rsidR="00D75EFF" w:rsidRP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 не грусти, коллега, а ну-ка улыбнись!</w:t>
      </w:r>
    </w:p>
    <w:p w:rsidR="00D75EFF" w:rsidRP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Мы с нею не расстанемся, успеха вкус отведав,-</w:t>
      </w:r>
    </w:p>
    <w:p w:rsidR="00D75EFF" w:rsidRP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Как </w:t>
      </w:r>
      <w:proofErr w:type="gramStart"/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здорово</w:t>
      </w:r>
      <w:proofErr w:type="gramEnd"/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что все мы здесь сегодня собрались! </w:t>
      </w:r>
    </w:p>
    <w:p w:rsidR="00D75EFF" w:rsidRP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этом мой мастер – класс окончен, большое </w:t>
      </w:r>
      <w:r w:rsidRPr="00D75E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спасибо всем за помощь и внимание</w:t>
      </w: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D75EFF" w:rsidRPr="00D75EFF" w:rsidRDefault="00D75EFF" w:rsidP="00D75E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D75EFF" w:rsidRPr="00D75EFF" w:rsidRDefault="00D75EFF" w:rsidP="00D75EFF">
      <w:pPr>
        <w:spacing w:after="0" w:line="0" w:lineRule="auto"/>
        <w:jc w:val="center"/>
        <w:rPr>
          <w:rFonts w:ascii="Times New Roman" w:eastAsia="Times New Roman" w:hAnsi="Times New Roman" w:cs="Times New Roman"/>
          <w:color w:val="01366A"/>
          <w:sz w:val="18"/>
          <w:szCs w:val="18"/>
          <w:lang w:eastAsia="ru-RU"/>
        </w:rPr>
      </w:pPr>
      <w:r w:rsidRPr="00D75EFF">
        <w:rPr>
          <w:rFonts w:ascii="&amp;quot" w:eastAsia="Times New Roman" w:hAnsi="&amp;quot" w:cs="Times New Roman"/>
          <w:color w:val="252525"/>
          <w:sz w:val="18"/>
          <w:szCs w:val="18"/>
          <w:lang w:eastAsia="ru-RU"/>
        </w:rPr>
        <w:fldChar w:fldCharType="begin"/>
      </w:r>
      <w:r w:rsidRPr="00D75EFF">
        <w:rPr>
          <w:rFonts w:ascii="&amp;quot" w:eastAsia="Times New Roman" w:hAnsi="&amp;quot" w:cs="Times New Roman"/>
          <w:color w:val="252525"/>
          <w:sz w:val="18"/>
          <w:szCs w:val="18"/>
          <w:lang w:eastAsia="ru-RU"/>
        </w:rPr>
        <w:instrText xml:space="preserve"> HYPERLINK "https://videouroki.net/course/sovriemiennyie-piedaghoghichieskiie-tiekhnologhii-v-obrazovatiel-nom-protsiessie.html?utm_source=multiurok&amp;utm_medium=banner&amp;utm_campaign=mskachat&amp;utm_content=course&amp;utm_term=10" \t "_blank" </w:instrText>
      </w:r>
      <w:r w:rsidRPr="00D75EFF">
        <w:rPr>
          <w:rFonts w:ascii="&amp;quot" w:eastAsia="Times New Roman" w:hAnsi="&amp;quot" w:cs="Times New Roman"/>
          <w:color w:val="252525"/>
          <w:sz w:val="18"/>
          <w:szCs w:val="18"/>
          <w:lang w:eastAsia="ru-RU"/>
        </w:rPr>
        <w:fldChar w:fldCharType="separate"/>
      </w:r>
    </w:p>
    <w:p w:rsidR="00D75EFF" w:rsidRPr="00D75EFF" w:rsidRDefault="00D75EFF" w:rsidP="00D75EFF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EFF">
        <w:rPr>
          <w:rFonts w:ascii="&amp;quot" w:eastAsia="Times New Roman" w:hAnsi="&amp;quot" w:cs="Times New Roman"/>
          <w:noProof/>
          <w:color w:val="01366A"/>
          <w:sz w:val="18"/>
          <w:szCs w:val="18"/>
          <w:lang w:eastAsia="ru-RU"/>
        </w:rPr>
        <w:drawing>
          <wp:inline distT="0" distB="0" distL="0" distR="0" wp14:anchorId="06143CD3" wp14:editId="516E1E21">
            <wp:extent cx="5708650" cy="5708650"/>
            <wp:effectExtent l="0" t="0" r="6350" b="6350"/>
            <wp:docPr id="14" name="Рисунок 14" descr="https://fsd.videouroki.net/courses/images/201709/081832_59ace22859279.jp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d.videouroki.net/courses/images/201709/081832_59ace22859279.jp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570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EFF">
        <w:rPr>
          <w:rFonts w:ascii="&amp;quot" w:eastAsia="Times New Roman" w:hAnsi="&amp;quot" w:cs="Times New Roman"/>
          <w:b/>
          <w:bCs/>
          <w:color w:val="FFFFFF"/>
          <w:sz w:val="23"/>
          <w:szCs w:val="23"/>
          <w:bdr w:val="single" w:sz="2" w:space="5" w:color="5CB85C" w:frame="1"/>
          <w:shd w:val="clear" w:color="auto" w:fill="5CB85C"/>
          <w:lang w:eastAsia="ru-RU"/>
        </w:rPr>
        <w:t xml:space="preserve">-70% </w:t>
      </w:r>
    </w:p>
    <w:p w:rsidR="00D75EFF" w:rsidRPr="00D75EFF" w:rsidRDefault="00D75EFF" w:rsidP="00D75EFF">
      <w:pPr>
        <w:spacing w:line="0" w:lineRule="auto"/>
        <w:jc w:val="center"/>
        <w:rPr>
          <w:rFonts w:ascii="&amp;quot" w:eastAsia="Times New Roman" w:hAnsi="&amp;quot" w:cs="Times New Roman"/>
          <w:color w:val="252525"/>
          <w:sz w:val="18"/>
          <w:szCs w:val="18"/>
          <w:lang w:eastAsia="ru-RU"/>
        </w:rPr>
      </w:pPr>
      <w:r w:rsidRPr="00D75EFF">
        <w:rPr>
          <w:rFonts w:ascii="&amp;quot" w:eastAsia="Times New Roman" w:hAnsi="&amp;quot" w:cs="Times New Roman"/>
          <w:color w:val="252525"/>
          <w:sz w:val="18"/>
          <w:szCs w:val="18"/>
          <w:lang w:eastAsia="ru-RU"/>
        </w:rPr>
        <w:fldChar w:fldCharType="end"/>
      </w:r>
    </w:p>
    <w:p w:rsidR="00FE0C94" w:rsidRDefault="00AC624E"/>
    <w:sectPr w:rsidR="00FE0C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EFF"/>
    <w:rsid w:val="00B21F0C"/>
    <w:rsid w:val="00B8135E"/>
    <w:rsid w:val="00D75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EF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75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EF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75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9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8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36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48733">
                  <w:marLeft w:val="0"/>
                  <w:marRight w:val="0"/>
                  <w:marTop w:val="300"/>
                  <w:marBottom w:val="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66991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987958">
                          <w:marLeft w:val="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947614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5427">
              <w:marLeft w:val="0"/>
              <w:marRight w:val="0"/>
              <w:marTop w:val="225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8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095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5E5E5"/>
                        <w:left w:val="single" w:sz="6" w:space="15" w:color="E5E5E5"/>
                        <w:bottom w:val="single" w:sz="6" w:space="8" w:color="E5E5E5"/>
                        <w:right w:val="single" w:sz="6" w:space="15" w:color="E5E5E5"/>
                      </w:divBdr>
                      <w:divsChild>
                        <w:div w:id="103508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33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02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videouroki.net/course/sovriemiennyie-piedaghoghichieskiie-tiekhnologhii-v-obrazovatiel-nom-protsiessie.html?utm_source=multiurok&amp;utm_medium=banner&amp;utm_campaign=mskachat&amp;utm_content=course&amp;utm_term=10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1228</Words>
  <Characters>7001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Золотой</dc:creator>
  <cp:lastModifiedBy>Золотой</cp:lastModifiedBy>
  <cp:revision>1</cp:revision>
  <dcterms:created xsi:type="dcterms:W3CDTF">2020-11-08T23:40:00Z</dcterms:created>
  <dcterms:modified xsi:type="dcterms:W3CDTF">2020-11-08T23:51:00Z</dcterms:modified>
</cp:coreProperties>
</file>