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Театрализованная деятельность в ДОУ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Цель: формирование творческого мировосприятия жизни, художественной зоркости, развитие воображения, эмоциональной сферы, игровых умений.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Задачи: приобщить детей к миру игры и театра, развить потребность в активном самовыражении, в творчестве.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Принципы: принцип интеграции детских художественных деятельностей (музыкальной,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изобразителной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>, речевой, игровой), принцип связи игры и искусства с жизнью, принцип сотворчества взрослых и детей.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Основными методам работы являются метод драматизации, позволяющий решать воспитательные задачи через воплощение в художественный образ, метод активного восприятия, позволяющий детям накапливать впечатления от произведений искусства и окружающего мира.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Драматизация литературных произведений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– придание литературному произведению драматической формы. В практике детского сада есть разные виды драматизации: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Театр картинок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Настольный театр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Театр теней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Театр кукол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Методика организации игры-драматизации в детском саду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игр-драматизации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важен правильный подбор литературного произведения, сюжет которых увлекает детей и в которых преобладает диалогическая форма.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После чтения воспитателем художественного произведения дети пересказывают его, чтобы лучше запомнить текст.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Большое значение имеет детальное рассмотрение иллюстраций перед чтением произведения и после чтения. Перед чтением произведения предназначенного для игры-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драмматизации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надо рассмотреть с детьми иллюстрации, изображающие действующих лиц, отметить характерные для них особенности (внешний облик). Обратить внимание на позу, мимику, жест, движение персонажей (невербальные средства общения). Особое значение для проведения игр-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драмматизаций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имеет детальное просматривание иллюстраций уже после прочтения произведения. Обращаем внимание на настроение персонажей, их характеры, взаимоотношения персонажей, отражающихся в невербальных средствах общения. Важно задавать вопросы к иллюстрациям: Кто? Какой? Почему? Как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Очень полезно перед игрой провести упражнения в движениях, соответствующим взятой роли (нечто вроде этюдов, когда дети свободно резвятся каждый в своей роли).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При первом проведении игры ведущим может быть воспитатель. Когда усвоен текст, то ведущие роли исполняют дети. Одну и ту же игру можно провести 3-4 раза.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По окончанию игры хорошо провести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беседу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в которой проанализировать качество исполнения ролей (начинать с положительного).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Декорации и костюмы можно использовать из тех предметов, которые есть в группе.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lastRenderedPageBreak/>
        <w:t>Одним из видов игр-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драмматизации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является рассказывание с игрушками, которые могут выполнять сами дети. Артисты – игрушки, а дети – кукловоды, они передвигают игрушки в соответствии с действиями персонажей. Важно пропорциональное соотношение игрушек, декораций и детей.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Кукольный театр (театр Петрушки)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Условия организации кукольного театра: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Сюжет лучше брать такой. В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много диалогов – сказки, стихотворения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Прежде чем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 xml:space="preserve">приступить к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нужно написать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сценарий (расписать роли,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мезансцены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>, ремарки, слова автора)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Подготовка и показ спектакля: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Оформление. Должно быть продумано, художественно оформлено, легко и быстро меняться.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Внешний вид кукол. Должен соответствовать возрасту и психологической характеристики персонажа.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Движение кукол. Должны соответствовать характеристики персонажа, его эмоциональному состоянию.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Голос, речь.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Детские роли – голос громкий, звонкий; роли старичков – речь замедленная, голос приглушенный; хитрые – односложно, приглушенно; грубые – громко; животные – звукоподражание (имитация голоса животного).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Рот  у куклы открывается 2 раза на одно слово.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дикцию, говорить надо громко и четко, поскольку голос звучит из-за ширмы. Надо хорошо знать текст, по шпаргалке работать не следует, т.к. это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отвлеает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от куклы.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0304">
        <w:rPr>
          <w:rFonts w:ascii="Times New Roman" w:hAnsi="Times New Roman" w:cs="Times New Roman"/>
          <w:sz w:val="24"/>
          <w:szCs w:val="24"/>
        </w:rPr>
        <w:t xml:space="preserve">При показе кукольного спектакля надо позаботиться о музыкальном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сопровожении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(музыкальный работник, аудиозапись в нужной последовательности);</w:t>
      </w:r>
      <w:proofErr w:type="gramEnd"/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Декорации.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Репетиции обязательны, т.к. отрабатывается слаженность действий всех исполнителей, работа обеими руками.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Работа с куклой. Куклы должны быть одинакового качества (разнотипности быть не должно). Указательный палец – голова, большой и средний – руки, безымянный и мизинец – поджаты. Хорошо надеваем большой палец.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Во время спектакля не допускать статичного состояния куклы. Кукла должна реагировать на реплики и действия других персонажей.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Выход и уход куклы не должны быть из-под земли. Кукла должна издалека выходить и входить. Постепенно.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Работать на ширме с куклой надо так, чтобы рукавицы были четверть за ширмой. Рука должна быть одета в </w:t>
      </w:r>
      <w:proofErr w:type="gramStart"/>
      <w:r w:rsidRPr="006B0304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6B0304">
        <w:rPr>
          <w:rFonts w:ascii="Times New Roman" w:hAnsi="Times New Roman" w:cs="Times New Roman"/>
          <w:sz w:val="24"/>
          <w:szCs w:val="24"/>
        </w:rPr>
        <w:t xml:space="preserve"> или телесного цвета одежду. Нельзя надевать цепочки или часы.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Поведение за ширмой. Голова не должна торчать. При показе спектакля к ширме не прикасаться. Никаких посторонних звуков за ширмой быть не должно.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0304">
        <w:rPr>
          <w:rFonts w:ascii="Times New Roman" w:hAnsi="Times New Roman" w:cs="Times New Roman"/>
          <w:sz w:val="24"/>
          <w:szCs w:val="24"/>
        </w:rPr>
        <w:t>Кукла – друг группы.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Кукла – друг группы, это когда куклу можно использовать как сюрпризный момент. Не часто, т.к. пропадает интерес.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Можно использовать: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lastRenderedPageBreak/>
        <w:t>Для диалога в игровой форме;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На занятиях (по творчеству);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Для закрепления знаний (по ПДД, этикета);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Для воспитания морально-нравственных качеств (как себя вести…, непослушание);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 организации досуга (приносит письмо);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 день рождения;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Настольный театр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В настольном театре можно использовать как объемные, так и плоскостные игрушки (фигурки), вырезанные из картона или фанеры, укрепленные на подставках и раскрашенные с обеих сторон в соответствии с обликом персонажа.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Сцена настольного театра ограничивается барьером у переднего края стола 8-10 см и раскрашивается как часть декорации. Барьер позволяет скрыть кисти рук по поверхности стола.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304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– это щит, обтянутый ворсистой тканью (байка, фланель) пастельных тонов, размером 90х60. Фигурки персонажей прикрепляются к щиту такой же тканью или бархатной бумагой, прикрепленной к внутренней стороне фигурке по всему размеру.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Условия: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Фигурки не следует вырезать из книг, т.к. они показаны в определенных ситуациях;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Оформление самих фигурок и дополнительных деталей должно быть красочным, т.к. является декорацией.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Фигурки надо обязательно наклеивать на картон, а затем уже приклеивать скрепляющий материал;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Перед началом показа необходимо сложить фигурки в определенном порядке, чтобы не нарушать хода показа спектакля;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Если по сценарию фигурки меняют направление, то это должно быть учтено при показе;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>Не должно быть нарушения в размерах фигурок (как и в любом театре).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Литература: О.С.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>, кукольный театр дошкольникам.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Н.Ф.Губанова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>, Театрализованная деятельность дошкольников</w:t>
      </w:r>
    </w:p>
    <w:p w:rsidR="006B0304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Л.В.Артемова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>, Театрализованные игры дошкольников</w:t>
      </w:r>
    </w:p>
    <w:p w:rsidR="0080219C" w:rsidRPr="006B0304" w:rsidRDefault="006B0304" w:rsidP="006B0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30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6B030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B0304">
        <w:rPr>
          <w:rFonts w:ascii="Times New Roman" w:hAnsi="Times New Roman" w:cs="Times New Roman"/>
          <w:sz w:val="24"/>
          <w:szCs w:val="24"/>
        </w:rPr>
        <w:t xml:space="preserve"> Н.Е., От рождения до школы</w:t>
      </w:r>
    </w:p>
    <w:sectPr w:rsidR="0080219C" w:rsidRPr="006B0304" w:rsidSect="006B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04"/>
    <w:rsid w:val="006B0304"/>
    <w:rsid w:val="0080219C"/>
    <w:rsid w:val="00C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2018-11-23T02:47:00Z</cp:lastPrinted>
  <dcterms:created xsi:type="dcterms:W3CDTF">2018-11-23T02:07:00Z</dcterms:created>
  <dcterms:modified xsi:type="dcterms:W3CDTF">2018-11-23T02:47:00Z</dcterms:modified>
</cp:coreProperties>
</file>