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4B" w:rsidRPr="00872DA0" w:rsidRDefault="0041024B" w:rsidP="00EB2A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DA0">
        <w:rPr>
          <w:rFonts w:ascii="Times New Roman" w:hAnsi="Times New Roman"/>
          <w:b/>
          <w:sz w:val="28"/>
          <w:szCs w:val="28"/>
        </w:rPr>
        <w:t xml:space="preserve">Консультация для педагогов </w:t>
      </w:r>
    </w:p>
    <w:p w:rsidR="0041024B" w:rsidRPr="00872DA0" w:rsidRDefault="0041024B" w:rsidP="00EB2A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DA0">
        <w:rPr>
          <w:rFonts w:ascii="Times New Roman" w:hAnsi="Times New Roman"/>
          <w:b/>
          <w:sz w:val="28"/>
          <w:szCs w:val="28"/>
        </w:rPr>
        <w:t xml:space="preserve">«Значение </w:t>
      </w:r>
      <w:proofErr w:type="spellStart"/>
      <w:r w:rsidRPr="00872DA0">
        <w:rPr>
          <w:rFonts w:ascii="Times New Roman" w:hAnsi="Times New Roman"/>
          <w:b/>
          <w:sz w:val="28"/>
          <w:szCs w:val="28"/>
        </w:rPr>
        <w:t>эмпатии</w:t>
      </w:r>
      <w:proofErr w:type="spellEnd"/>
      <w:r w:rsidRPr="00872DA0">
        <w:rPr>
          <w:rFonts w:ascii="Times New Roman" w:hAnsi="Times New Roman"/>
          <w:b/>
          <w:sz w:val="28"/>
          <w:szCs w:val="28"/>
        </w:rPr>
        <w:t xml:space="preserve"> в работе педагога с воспитанниками»</w:t>
      </w:r>
    </w:p>
    <w:p w:rsidR="0041024B" w:rsidRPr="00872DA0" w:rsidRDefault="0041024B" w:rsidP="00EB2A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1AB7" w:rsidRDefault="0041024B" w:rsidP="00B01AB7">
      <w:pPr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872DA0">
        <w:rPr>
          <w:rFonts w:ascii="Times New Roman" w:hAnsi="Times New Roman"/>
          <w:b/>
          <w:sz w:val="24"/>
          <w:szCs w:val="24"/>
        </w:rPr>
        <w:t xml:space="preserve">            </w:t>
      </w:r>
      <w:r w:rsidRPr="00872DA0">
        <w:rPr>
          <w:rFonts w:ascii="Times New Roman" w:hAnsi="Times New Roman"/>
          <w:color w:val="222222"/>
          <w:sz w:val="24"/>
          <w:szCs w:val="24"/>
          <w:lang w:eastAsia="ru-RU"/>
        </w:rPr>
        <w:t>Термин «</w:t>
      </w:r>
      <w:proofErr w:type="spellStart"/>
      <w:r w:rsidRPr="00872DA0">
        <w:rPr>
          <w:rFonts w:ascii="Times New Roman" w:hAnsi="Times New Roman"/>
          <w:color w:val="222222"/>
          <w:sz w:val="24"/>
          <w:szCs w:val="24"/>
          <w:lang w:eastAsia="ru-RU"/>
        </w:rPr>
        <w:t>Эмпатия</w:t>
      </w:r>
      <w:proofErr w:type="spellEnd"/>
      <w:r w:rsidRPr="00872DA0">
        <w:rPr>
          <w:rFonts w:ascii="Times New Roman" w:hAnsi="Times New Roman"/>
          <w:color w:val="222222"/>
          <w:sz w:val="24"/>
          <w:szCs w:val="24"/>
          <w:lang w:eastAsia="ru-RU"/>
        </w:rPr>
        <w:t xml:space="preserve">» впервые появился в английском словаре и был близок понятию «симпатия».             Различают следующие уровни </w:t>
      </w:r>
      <w:proofErr w:type="spellStart"/>
      <w:r w:rsidRPr="00872DA0">
        <w:rPr>
          <w:rFonts w:ascii="Times New Roman" w:hAnsi="Times New Roman"/>
          <w:color w:val="222222"/>
          <w:sz w:val="24"/>
          <w:szCs w:val="24"/>
          <w:lang w:eastAsia="ru-RU"/>
        </w:rPr>
        <w:t>эмпатии</w:t>
      </w:r>
      <w:proofErr w:type="spellEnd"/>
      <w:r w:rsidRPr="00872DA0">
        <w:rPr>
          <w:rFonts w:ascii="Times New Roman" w:hAnsi="Times New Roman"/>
          <w:color w:val="222222"/>
          <w:sz w:val="24"/>
          <w:szCs w:val="24"/>
          <w:lang w:eastAsia="ru-RU"/>
        </w:rPr>
        <w:t>:</w:t>
      </w:r>
    </w:p>
    <w:p w:rsidR="00B01AB7" w:rsidRDefault="0041024B" w:rsidP="00B01AB7">
      <w:pPr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872DA0">
        <w:rPr>
          <w:rFonts w:ascii="Times New Roman" w:hAnsi="Times New Roman"/>
          <w:color w:val="222222"/>
          <w:sz w:val="24"/>
          <w:szCs w:val="24"/>
          <w:lang w:eastAsia="ru-RU"/>
        </w:rPr>
        <w:t> </w:t>
      </w:r>
      <w:r w:rsidRPr="00872DA0">
        <w:rPr>
          <w:rFonts w:ascii="Times New Roman" w:hAnsi="Times New Roman"/>
          <w:i/>
          <w:iCs/>
          <w:color w:val="222222"/>
          <w:sz w:val="24"/>
          <w:szCs w:val="24"/>
          <w:lang w:eastAsia="ru-RU"/>
        </w:rPr>
        <w:t>сопереживание</w:t>
      </w:r>
      <w:r w:rsidRPr="00872DA0">
        <w:rPr>
          <w:rFonts w:ascii="Times New Roman" w:hAnsi="Times New Roman"/>
          <w:color w:val="222222"/>
          <w:sz w:val="24"/>
          <w:szCs w:val="24"/>
          <w:lang w:eastAsia="ru-RU"/>
        </w:rPr>
        <w:t> (когда человек испытывает эмоции, полностью идентич</w:t>
      </w:r>
      <w:r w:rsidR="00B01AB7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ные </w:t>
      </w:r>
      <w:proofErr w:type="gramStart"/>
      <w:r w:rsidR="00B01AB7">
        <w:rPr>
          <w:rFonts w:ascii="Times New Roman" w:hAnsi="Times New Roman"/>
          <w:color w:val="222222"/>
          <w:sz w:val="24"/>
          <w:szCs w:val="24"/>
          <w:lang w:eastAsia="ru-RU"/>
        </w:rPr>
        <w:t>наблюдаемым</w:t>
      </w:r>
      <w:proofErr w:type="gramEnd"/>
      <w:r w:rsidR="00B01AB7">
        <w:rPr>
          <w:rFonts w:ascii="Times New Roman" w:hAnsi="Times New Roman"/>
          <w:color w:val="222222"/>
          <w:sz w:val="24"/>
          <w:szCs w:val="24"/>
          <w:lang w:eastAsia="ru-RU"/>
        </w:rPr>
        <w:t>);</w:t>
      </w:r>
    </w:p>
    <w:p w:rsidR="00B01AB7" w:rsidRDefault="0041024B" w:rsidP="00B01AB7">
      <w:pPr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872DA0">
        <w:rPr>
          <w:rFonts w:ascii="Times New Roman" w:hAnsi="Times New Roman"/>
          <w:i/>
          <w:iCs/>
          <w:color w:val="222222"/>
          <w:sz w:val="24"/>
          <w:szCs w:val="24"/>
          <w:lang w:eastAsia="ru-RU"/>
        </w:rPr>
        <w:t>сочувствие</w:t>
      </w:r>
      <w:r w:rsidRPr="00872DA0">
        <w:rPr>
          <w:rFonts w:ascii="Times New Roman" w:hAnsi="Times New Roman"/>
          <w:color w:val="222222"/>
          <w:sz w:val="24"/>
          <w:szCs w:val="24"/>
          <w:lang w:eastAsia="ru-RU"/>
        </w:rPr>
        <w:t xml:space="preserve"> (эмоциональный отклик, побуждение оказать помощь </w:t>
      </w:r>
      <w:proofErr w:type="gramStart"/>
      <w:r w:rsidRPr="00872DA0">
        <w:rPr>
          <w:rFonts w:ascii="Times New Roman" w:hAnsi="Times New Roman"/>
          <w:color w:val="222222"/>
          <w:sz w:val="24"/>
          <w:szCs w:val="24"/>
          <w:lang w:eastAsia="ru-RU"/>
        </w:rPr>
        <w:t>другому</w:t>
      </w:r>
      <w:proofErr w:type="gramEnd"/>
      <w:r w:rsidR="00B01AB7">
        <w:rPr>
          <w:rFonts w:ascii="Times New Roman" w:hAnsi="Times New Roman"/>
          <w:color w:val="222222"/>
          <w:sz w:val="24"/>
          <w:szCs w:val="24"/>
          <w:lang w:eastAsia="ru-RU"/>
        </w:rPr>
        <w:t>);</w:t>
      </w:r>
    </w:p>
    <w:p w:rsidR="0041024B" w:rsidRPr="00605C17" w:rsidRDefault="0041024B" w:rsidP="00605C1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72DA0">
        <w:rPr>
          <w:rFonts w:ascii="Times New Roman" w:hAnsi="Times New Roman"/>
          <w:color w:val="222222"/>
          <w:sz w:val="24"/>
          <w:szCs w:val="24"/>
          <w:lang w:eastAsia="ru-RU"/>
        </w:rPr>
        <w:t> </w:t>
      </w:r>
      <w:r w:rsidRPr="00872DA0">
        <w:rPr>
          <w:rFonts w:ascii="Times New Roman" w:hAnsi="Times New Roman"/>
          <w:i/>
          <w:iCs/>
          <w:color w:val="222222"/>
          <w:sz w:val="24"/>
          <w:szCs w:val="24"/>
          <w:lang w:eastAsia="ru-RU"/>
        </w:rPr>
        <w:t>симпатия</w:t>
      </w:r>
      <w:r w:rsidRPr="00872DA0">
        <w:rPr>
          <w:rFonts w:ascii="Times New Roman" w:hAnsi="Times New Roman"/>
          <w:color w:val="222222"/>
          <w:sz w:val="24"/>
          <w:szCs w:val="24"/>
          <w:lang w:eastAsia="ru-RU"/>
        </w:rPr>
        <w:t> (теплое, доброжелате</w:t>
      </w:r>
      <w:r w:rsidR="00B01AB7">
        <w:rPr>
          <w:rFonts w:ascii="Times New Roman" w:hAnsi="Times New Roman"/>
          <w:color w:val="222222"/>
          <w:sz w:val="24"/>
          <w:szCs w:val="24"/>
          <w:lang w:eastAsia="ru-RU"/>
        </w:rPr>
        <w:t>льное отношение к другим людям);</w:t>
      </w:r>
      <w:r w:rsidRPr="00872DA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="00B01AB7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872DA0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Эмпатическое</w:t>
      </w:r>
      <w:proofErr w:type="spellEnd"/>
      <w:r w:rsidRPr="00872DA0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понимание</w:t>
      </w:r>
      <w:r w:rsidRPr="00872DA0">
        <w:rPr>
          <w:rFonts w:ascii="Times New Roman" w:hAnsi="Times New Roman"/>
          <w:color w:val="222222"/>
          <w:sz w:val="24"/>
          <w:szCs w:val="24"/>
          <w:lang w:eastAsia="ru-RU"/>
        </w:rPr>
        <w:t xml:space="preserve"> не является результатом интеллектуальных усилий.  Многие специалисты считают </w:t>
      </w:r>
      <w:proofErr w:type="spellStart"/>
      <w:r w:rsidRPr="00872DA0">
        <w:rPr>
          <w:rFonts w:ascii="Times New Roman" w:hAnsi="Times New Roman"/>
          <w:color w:val="222222"/>
          <w:sz w:val="24"/>
          <w:szCs w:val="24"/>
          <w:lang w:eastAsia="ru-RU"/>
        </w:rPr>
        <w:t>эмпатию</w:t>
      </w:r>
      <w:proofErr w:type="spellEnd"/>
      <w:r w:rsidRPr="00872DA0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врожденным свойством, которое генетически детерминировано. Жизненный опыт индивида может только усилить или ослабить ее. </w:t>
      </w:r>
      <w:proofErr w:type="spellStart"/>
      <w:r w:rsidRPr="00872DA0">
        <w:rPr>
          <w:rFonts w:ascii="Times New Roman" w:hAnsi="Times New Roman"/>
          <w:color w:val="222222"/>
          <w:sz w:val="24"/>
          <w:szCs w:val="24"/>
          <w:lang w:eastAsia="ru-RU"/>
        </w:rPr>
        <w:t>Эмпатия</w:t>
      </w:r>
      <w:proofErr w:type="spellEnd"/>
      <w:r w:rsidRPr="00872DA0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зависит от доступности и богатства жизненного опыта, точности восприятия, умения настроиться, слушая собеседника, на одну эмоциональную волну с ним</w:t>
      </w:r>
      <w:r w:rsidR="00B01AB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605C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Способность педагога к </w:t>
      </w:r>
      <w:proofErr w:type="spellStart"/>
      <w:r w:rsidRPr="00605C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эмпатии</w:t>
      </w:r>
      <w:proofErr w:type="spellEnd"/>
      <w:r w:rsidRPr="00605C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на сегодняшний день является одной из важнейших профессионально-личностных характеристик. Для того чтобы педагог мог максимально точно понять ребенка, помочь ему в решении его проблем, он должен быть способен понимать его психологическое состояние, должен уметь сопереживать. А сопереживание это и есть </w:t>
      </w:r>
      <w:proofErr w:type="spellStart"/>
      <w:r w:rsidRPr="00605C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эмпатия</w:t>
      </w:r>
      <w:proofErr w:type="spellEnd"/>
      <w:r w:rsidRPr="00605C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 w:rsidRPr="00605C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605C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proofErr w:type="gramStart"/>
      <w:r w:rsidRPr="00605C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Отличие между </w:t>
      </w:r>
      <w:proofErr w:type="spellStart"/>
      <w:r w:rsidRPr="00605C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эмпатией</w:t>
      </w:r>
      <w:proofErr w:type="spellEnd"/>
      <w:r w:rsidRPr="00605C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(чувством переживания и сопереживания) и симпатией (влечением, внутренним расположением, состраданием, жалостью, интересом к кому-нибудь) состоит в том, что </w:t>
      </w:r>
      <w:proofErr w:type="spellStart"/>
      <w:r w:rsidRPr="00605C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эмпатия</w:t>
      </w:r>
      <w:proofErr w:type="spellEnd"/>
      <w:r w:rsidRPr="00605C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- это «чувствовать вместе с кем-либо», а не «чувствовать вместо».</w:t>
      </w:r>
      <w:proofErr w:type="gramEnd"/>
      <w:r w:rsidR="00B01AB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05C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05C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Эмпатия</w:t>
      </w:r>
      <w:proofErr w:type="spellEnd"/>
      <w:r w:rsidRPr="00605C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является специфической формой психического отражения и играет важную роль в познании человеком окружающего мира. При оценке </w:t>
      </w:r>
      <w:proofErr w:type="spellStart"/>
      <w:r w:rsidRPr="00605C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эмпатии</w:t>
      </w:r>
      <w:proofErr w:type="spellEnd"/>
      <w:r w:rsidRPr="00605C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индивидуально-психологической характерис</w:t>
      </w:r>
      <w:r w:rsidRPr="00605C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тики следует учитывать, что для </w:t>
      </w:r>
      <w:proofErr w:type="spellStart"/>
      <w:r w:rsidRPr="00605C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эмпатии</w:t>
      </w:r>
      <w:proofErr w:type="spellEnd"/>
      <w:r w:rsidRPr="00605C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характерно то, что она может возникать и проявляться с большой силой не только в отношении людей, реально существующих, но и в изображенных, в художествен</w:t>
      </w:r>
      <w:r w:rsidRPr="00605C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ных произведениях литературы, кино, театра, живописи, скульптуры.</w:t>
      </w:r>
      <w:r w:rsidRPr="00605C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605C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А. С. Макаренко по этому поводу писал: «Нужно суметь читать по человеческому лицу, на лице ребенка… по лицу узнавать о некоторых признаках душевного движения. Педагогическое мастерство заключается в постановке голоса и в управлении своим лицом. Мимика, умение встать, умение сесть - все это особенно важно для педагога».</w:t>
      </w:r>
      <w:r w:rsidRPr="00605C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605C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bookmarkStart w:id="0" w:name="_GoBack"/>
      <w:bookmarkEnd w:id="0"/>
      <w:proofErr w:type="spellStart"/>
      <w:r w:rsidRPr="00605C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Эмпатия</w:t>
      </w:r>
      <w:proofErr w:type="spellEnd"/>
      <w:r w:rsidRPr="00605C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способствует сбалансированности межличностных отношений, она делает поведение человека социально обусловленным, развитая у человека </w:t>
      </w:r>
      <w:proofErr w:type="spellStart"/>
      <w:r w:rsidRPr="00605C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эмпатия</w:t>
      </w:r>
      <w:proofErr w:type="spellEnd"/>
      <w:r w:rsidRPr="00605C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- ключевой фактор успеха в тех видах деятельности, которые требуют чувствования в мир партнера по общению и, прежде всего, в обучении и воспитании. Поэтому </w:t>
      </w:r>
      <w:proofErr w:type="spellStart"/>
      <w:r w:rsidRPr="00605C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эмпатия</w:t>
      </w:r>
      <w:proofErr w:type="spellEnd"/>
      <w:r w:rsidRPr="00605C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рассматривается как профессионально-важное качество педагога. </w:t>
      </w:r>
      <w:r w:rsidRPr="00605C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605C1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Система мероприятий по развитию </w:t>
      </w:r>
      <w:proofErr w:type="spellStart"/>
      <w:r w:rsidRPr="00605C1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эмпатии</w:t>
      </w:r>
      <w:proofErr w:type="spellEnd"/>
      <w:r w:rsidRPr="00605C1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у педагогов как профессионально-личностного качества</w:t>
      </w:r>
    </w:p>
    <w:p w:rsidR="0041024B" w:rsidRPr="00605C17" w:rsidRDefault="0041024B" w:rsidP="00605C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05C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Процесс формирования </w:t>
      </w:r>
      <w:proofErr w:type="spellStart"/>
      <w:r w:rsidRPr="00605C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эмпатической</w:t>
      </w:r>
      <w:proofErr w:type="spellEnd"/>
      <w:r w:rsidRPr="00605C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культуры педагога предполагает функционально-ролевые, или деловые отношения. Для такого рода отношений характерно общение, связанное с главной функцией изучаемого процесса – передачей педагогу знаний и умений, необходимых для развития его </w:t>
      </w:r>
      <w:proofErr w:type="spellStart"/>
      <w:r w:rsidRPr="00605C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эмпатической</w:t>
      </w:r>
      <w:proofErr w:type="spellEnd"/>
      <w:r w:rsidRPr="00605C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культуры. Предметом диалога здесь выступает предметная деятельность, а в качестве содержания - специальные знания и культурно-исторический опыт человечества.</w:t>
      </w:r>
      <w:r w:rsidRPr="00605C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605C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Развитию диалогических отношений в процессе формирования </w:t>
      </w:r>
      <w:proofErr w:type="spellStart"/>
      <w:r w:rsidRPr="00605C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эмпатической</w:t>
      </w:r>
      <w:proofErr w:type="spellEnd"/>
      <w:r w:rsidRPr="00605C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культуры педагога способствуют:</w:t>
      </w:r>
    </w:p>
    <w:p w:rsidR="0041024B" w:rsidRPr="00605C17" w:rsidRDefault="0041024B" w:rsidP="00605C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5C17">
        <w:rPr>
          <w:rFonts w:ascii="Times New Roman" w:hAnsi="Times New Roman"/>
          <w:color w:val="000000"/>
          <w:sz w:val="24"/>
          <w:szCs w:val="24"/>
          <w:lang w:eastAsia="ru-RU"/>
        </w:rPr>
        <w:t>установка на партнерство в общении;</w:t>
      </w:r>
    </w:p>
    <w:p w:rsidR="0041024B" w:rsidRPr="00605C17" w:rsidRDefault="0041024B" w:rsidP="00605C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5C17">
        <w:rPr>
          <w:rFonts w:ascii="Times New Roman" w:hAnsi="Times New Roman"/>
          <w:color w:val="000000"/>
          <w:sz w:val="24"/>
          <w:szCs w:val="24"/>
          <w:lang w:eastAsia="ru-RU"/>
        </w:rPr>
        <w:t>признание прав партнера на собственную точку зрения и ее защиту;</w:t>
      </w:r>
    </w:p>
    <w:p w:rsidR="0041024B" w:rsidRPr="00605C17" w:rsidRDefault="0041024B" w:rsidP="00605C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5C17">
        <w:rPr>
          <w:rFonts w:ascii="Times New Roman" w:hAnsi="Times New Roman"/>
          <w:color w:val="000000"/>
          <w:sz w:val="24"/>
          <w:szCs w:val="24"/>
          <w:lang w:eastAsia="ru-RU"/>
        </w:rPr>
        <w:t>умение слушать и слышать партнера;</w:t>
      </w:r>
    </w:p>
    <w:p w:rsidR="0041024B" w:rsidRPr="00605C17" w:rsidRDefault="0041024B" w:rsidP="00605C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5C17">
        <w:rPr>
          <w:rFonts w:ascii="Times New Roman" w:hAnsi="Times New Roman"/>
          <w:color w:val="000000"/>
          <w:sz w:val="24"/>
          <w:szCs w:val="24"/>
          <w:lang w:eastAsia="ru-RU"/>
        </w:rPr>
        <w:t>готовность взглянуть на предмет общения с позиций партнерства;</w:t>
      </w:r>
    </w:p>
    <w:p w:rsidR="0041024B" w:rsidRPr="00605C17" w:rsidRDefault="0041024B" w:rsidP="00605C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5C17">
        <w:rPr>
          <w:rFonts w:ascii="Times New Roman" w:hAnsi="Times New Roman"/>
          <w:color w:val="000000"/>
          <w:sz w:val="24"/>
          <w:szCs w:val="24"/>
          <w:lang w:eastAsia="ru-RU"/>
        </w:rPr>
        <w:t>способность к сочувствию и сопереживанию.</w:t>
      </w:r>
    </w:p>
    <w:p w:rsidR="0041024B" w:rsidRPr="00872DA0" w:rsidRDefault="0041024B" w:rsidP="00605C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05C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605C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Таким образом, диалоговое общение, несомненно, способствует формированию</w:t>
      </w:r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эмпатии</w:t>
      </w:r>
      <w:proofErr w:type="spellEnd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личностного, профессионально-значимого качества педагога.</w:t>
      </w:r>
      <w:r w:rsidRPr="00872DA0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            </w:t>
      </w:r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Диалоговое общение как метод располагает богатым арсеналом эмоционально-интеллектуальных приемов, способствующих становлению и развитию </w:t>
      </w:r>
      <w:proofErr w:type="spellStart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эмпатической</w:t>
      </w:r>
      <w:proofErr w:type="spellEnd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культуры. Суть данных приемов:</w:t>
      </w:r>
      <w:r w:rsidRPr="00872D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872DA0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72DA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872D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</w:t>
      </w:r>
      <w:r w:rsidRPr="00872DA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Когнитивная интерпретация</w:t>
      </w:r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 - это объяснение того, что пытается выразить собеседник, но пока не может сделать это достаточно ясно. Он еще полностью не осознает свои чувства и состояние. Использование данного приема наиболее оправдано тогда, когда установился </w:t>
      </w:r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хороший психологический контакт. Основная цель - помочь собеседнику увидеть связи или какие-то аспекты ситуации, которые он полностью не осознает.</w:t>
      </w:r>
    </w:p>
    <w:p w:rsidR="0041024B" w:rsidRPr="00872DA0" w:rsidRDefault="0041024B" w:rsidP="00605C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2D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proofErr w:type="spellStart"/>
      <w:r w:rsidRPr="00872DA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Резюмирование</w:t>
      </w:r>
      <w:proofErr w:type="spellEnd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 - прием, похожий на интерпретацию; только в этом случае подытоживаются основные идеи и </w:t>
      </w:r>
      <w:proofErr w:type="gramStart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чувства собеседника, высказанные им открыто</w:t>
      </w:r>
      <w:proofErr w:type="gramEnd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 конкретном фрагменте разговора. Здесь точка зрения слушающего в понимании участника диалога присутствует в большей степени, чем в простом перефразировании. Резюмирующие реакции помогают соединить фрагменты разговора в смысловое единство. Они дают уверенность в точности восприятия сообщения собеседника и помогают педагогу понять, насколько хорошо ему удалось передать свою мысль.</w:t>
      </w:r>
      <w:r w:rsidRPr="00872DA0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           </w:t>
      </w:r>
      <w:r w:rsidRPr="00872DA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«Зеркало»</w:t>
      </w:r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- прием повторения последней фразы с изменением порядка слов. Этот прием предполагает только отражение высказывания говорящего. «Зеркало» помогает осмыслить собеседнику его же высказывание, тон и манеру произношения. Данный прием направлен на установление взаимопонимания.</w:t>
      </w:r>
      <w:r w:rsidRPr="00872DA0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           </w:t>
      </w:r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Разновидность приема «Зеркало» - «Эхо». Это повторение последних слов собеседника. Выполняет функцию уточнения высказывания и не предполагает продолжения и развития мысли говорящего и приписывания ему того, что не было сказано.</w:t>
      </w:r>
      <w:r w:rsidRPr="00872DA0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           </w:t>
      </w:r>
      <w:r w:rsidRPr="00872DA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«Имя собственное»</w:t>
      </w:r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- при взаимодействии со слушателем следует чаще обращаться к нему по имени, что вызывает не всегда осознанное им чувство удовлетворения.</w:t>
      </w:r>
      <w:r w:rsidRPr="00872DA0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             </w:t>
      </w:r>
      <w:r w:rsidRPr="00872DA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Подбадривания и заверения</w:t>
      </w:r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- это приемы подтверждения того, что педагог хочет принять мысли и чувства ученика безотносительно к тому, какими бы они не оказались. Приведем примеры реакций такого типа: «Да, я понимаю твое состояние», «Продолжайте, продолжайте. Это интересно», «Приятно слышать».</w:t>
      </w:r>
    </w:p>
    <w:p w:rsidR="0041024B" w:rsidRPr="00872DA0" w:rsidRDefault="0041024B" w:rsidP="00605C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72D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</w:t>
      </w:r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Чаще всего такие реакции называют открывающими, т.е. такими, которые способствуют открытию диалога, особенно в самом начале. Эти реакции снижают напряженность собеседника, возникающую из-за боязни быть непонятым или получить молчаливый отказ.</w:t>
      </w:r>
      <w:r w:rsidRPr="00872DA0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             </w:t>
      </w:r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Вопросы, проясняющие позицию педагога (т.е. вопросы с его точки зрения). Это такие вопросы, которые являются реакцией лектора на высказанное и выраженное преподавателем мнение в диалоге. Основная цель таких вопросов - стремление прояснить мысли, чувства и представления преподавателя. Ими можно направлять его, но в то же время привлекать внимание к определенным аспектам его собственных переживаний, мыслей и представлений. Проясняющие вопросы - это обращение к </w:t>
      </w:r>
      <w:proofErr w:type="gramStart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говорящему</w:t>
      </w:r>
      <w:proofErr w:type="gramEnd"/>
      <w:r w:rsidR="00B01AB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за уточнением. Они помогают сделать его высказывание более понятным, способствуют более точному его восприятию педагогом. В качестве ключевых фраз, используемых как выясняющие, уточняющие вопросы, побуждающие к дальнейшим высказываниям, могут быть: «Тебя что-нибудь беспокоит?», «Не повторишь ли ты еще раз то, что сказал?», «Я не понимаю, что ты имеешь в виду?», «Так что же главное?».</w:t>
      </w:r>
      <w:r w:rsidRPr="00872DA0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             </w:t>
      </w:r>
      <w:r w:rsidRPr="00872DA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Самораскрытие</w:t>
      </w:r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 - иллюстрация на конкретном примере того, как у других людей протекают процессы, подобные тем, которые переживает ребенок. Подобие должно заключаться не в сходстве внешних обстоятельств, ситуаций, а в глубокой идентичности значений и чувств. Конкретные иллюстрации должны быть </w:t>
      </w:r>
      <w:proofErr w:type="spellStart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безоценочными</w:t>
      </w:r>
      <w:proofErr w:type="spellEnd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т.е. не иметь характер моральных оценок и поучений. Это не идеализированный образ (так должно быть), а бывший в действительности инцидент с различными проявлениями особого состояния, через которые проходит человек. Приводимые данные должны быть достаточно подробными и точными, чтобы педагог имел возможность самостоятельно сделать вывод. Самораскрытие, являясь полезным эмоционально-интеллектуальным приемом стимулирования развития </w:t>
      </w:r>
      <w:proofErr w:type="spellStart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эмпатической</w:t>
      </w:r>
      <w:proofErr w:type="spellEnd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культуры ученика/воспитанника, не меньше пользы приносит и для личностного роста педагога.</w:t>
      </w:r>
      <w:r w:rsidRPr="00872DA0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             </w:t>
      </w:r>
      <w:r w:rsidRPr="00872DA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Эмоциональный отклик</w:t>
      </w:r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- это отражение в форме непосредственного переживания жизненного смысла, явления и ситуации. Внешне эмоциональный отклик выражается в мимике, речи и пантомимике. Он выступает в роли регулятора общения и определяет его способы и средства. Данный прием может оказать влияние не только на отдельные действия преподавателя, но и на его эмоциональное состояние в целом.</w:t>
      </w:r>
      <w:r w:rsidRPr="00872DA0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            </w:t>
      </w:r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Предлагаемые эмоционально-интеллектуальные приемы стимулирования процесса формирования </w:t>
      </w:r>
      <w:proofErr w:type="spellStart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эмпатической</w:t>
      </w:r>
      <w:proofErr w:type="spellEnd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культуры педагога в границах диалогового общения способствуют использованию другого приема - установление личного контакта. Этот прием содействует обнаружению связи между двумя лицами, вступающими во взаимодействие и общение.</w:t>
      </w:r>
      <w:r w:rsidRPr="00872DA0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            </w:t>
      </w:r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Личный контакт может быть разных видов. </w:t>
      </w:r>
      <w:proofErr w:type="gramStart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Это физический (тактильный) контакт, который устанавливается посредством прикосновения; визуальный - посредством взгляда; вербальный - с помощью слов; пластический - выраженный жестом; предметно-действенный - когда предмет и действие выступают средством установления связи.</w:t>
      </w:r>
      <w:proofErr w:type="gramEnd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Наибольшую ценность для воспитания </w:t>
      </w:r>
      <w:proofErr w:type="spellStart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эмпатической</w:t>
      </w:r>
      <w:proofErr w:type="spellEnd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культуры педагога представляет визуальный контакт - взгляд глаза в глаза. С точки зрения формирования </w:t>
      </w:r>
      <w:proofErr w:type="spellStart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эмпатической</w:t>
      </w:r>
      <w:proofErr w:type="spellEnd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культуры преподавателя важно вырабатывать данное умение: «не взглядывать» на преподавателя, выходя на общение с ним, а «смотреть» в его глаза, посылая через свой взгляд </w:t>
      </w:r>
      <w:proofErr w:type="spellStart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эмпатию</w:t>
      </w:r>
      <w:proofErr w:type="spellEnd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веру в него. Визуальный контакт устанавливается с каждым преподавателем из группы испытуемых. Постепенно он дополняется вербальным, тактильным, предметно-действенным контактом. В процессе отработки данного приема формирования </w:t>
      </w:r>
      <w:proofErr w:type="spellStart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эмпатии</w:t>
      </w:r>
      <w:proofErr w:type="spellEnd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у педагогов участники общения учатся устанавливать различного вида личные контакты.</w:t>
      </w:r>
      <w:r w:rsidRPr="00872DA0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            </w:t>
      </w:r>
      <w:r w:rsidRPr="00872DA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Шутка и юмор</w:t>
      </w:r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 - очень эффектный и эффективный прием формирования </w:t>
      </w:r>
      <w:proofErr w:type="spellStart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эмпатической</w:t>
      </w:r>
      <w:proofErr w:type="spellEnd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культуры педагогов. Шутка снимает психологическое напряжение, подчеркивает доброжелательные отношения, снимает унылое или агрессивное состояние духа, а, следовательно, высвобождает активный разум и помогает решать ясно какой-либо вопрос. Шутка активизирует, отвлекает, расслабляет, рождает </w:t>
      </w:r>
      <w:proofErr w:type="spellStart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эмпатию</w:t>
      </w:r>
      <w:proofErr w:type="spellEnd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 Проблема данного приема не в его признании, а в его организации. Как научить преподавателя шутить? Мысленно подняться над ситуацией и посмотреть на нее со стороны, попытаться обнаружить смешную сторону в противостоянии двух партнеров, при этом обозначить словесно, что видится со стороны.</w:t>
      </w:r>
      <w:r w:rsidRPr="00872DA0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            </w:t>
      </w:r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Цицерон в своем руководстве для ораторов полагал, что смешное включает в себя: двусмысленность, неожиданные умозаключения, каламбуры, необычное истолкование собственных имен, пословицы, аллегорию, метафоры, иронию. Среди юмористических приемов можно выделить: иронию; парадоксы; ложное усиление; двойное истолкование; ложное противопоставление; намек.</w:t>
      </w:r>
      <w:r w:rsidRPr="00872DA0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            </w:t>
      </w:r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Использование юмористических приемов и шутки активизирует и оживляет процесс формирования </w:t>
      </w:r>
      <w:proofErr w:type="spellStart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эмпатической</w:t>
      </w:r>
      <w:proofErr w:type="spellEnd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культуры педагогов.</w:t>
      </w:r>
      <w:r w:rsidRPr="00872DA0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            </w:t>
      </w:r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Формированию </w:t>
      </w:r>
      <w:proofErr w:type="spellStart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эмпатии</w:t>
      </w:r>
      <w:proofErr w:type="spellEnd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будет способствовать прием, называемый </w:t>
      </w:r>
      <w:r w:rsidRPr="00872DA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«подстановка мотива».</w:t>
      </w:r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 Суть данного приема заключается в следующем: осознанная подмена реального мотива поступка другим, реализация которого не удалась по каким-либо причинам. Целью его является повышение самооценки педагога и развитие у него </w:t>
      </w:r>
      <w:proofErr w:type="spellStart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эмпатии</w:t>
      </w:r>
      <w:proofErr w:type="spellEnd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 отношению к людям вообще. Подстановка мотива кардинально меняет вектор поведения, и содержание поступка преображается </w:t>
      </w:r>
      <w:proofErr w:type="gramStart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из</w:t>
      </w:r>
      <w:proofErr w:type="gramEnd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негативного в позитивное. Как правило, данный прием позволяет скорректировать поведение педагога, но он делает это сам, по собственному выбору, который ему как бы предлагают сделать.</w:t>
      </w:r>
      <w:r w:rsidRPr="00872DA0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            </w:t>
      </w:r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Прием, способствующий формированию </w:t>
      </w:r>
      <w:proofErr w:type="spellStart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эмпатической</w:t>
      </w:r>
      <w:proofErr w:type="spellEnd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культуры педагогов, - </w:t>
      </w:r>
      <w:r w:rsidRPr="00B01AB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положительное</w:t>
      </w:r>
      <w:r w:rsidRPr="00872DA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01AB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подкрепление</w:t>
      </w:r>
      <w:r w:rsidRPr="00B01AB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Это самого разного рода воздействия, вызывающие у обучающихся </w:t>
      </w:r>
      <w:proofErr w:type="spellStart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эмпатии</w:t>
      </w:r>
      <w:proofErr w:type="spellEnd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людей удовлетворение происшедшим или произведенным. Конечная цель положительного подкрепления - формирование отношения к социальным и культурным ценностям и закрепление психологических новообразований.</w:t>
      </w:r>
      <w:r w:rsidRPr="00872D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Положительные подкрепления всегда эмоционально окрашены. В них должно звучать признание достоинств педагога как личности, а не как человека, совершающего те или иные поступки. </w:t>
      </w:r>
      <w:proofErr w:type="gramStart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Подкрепление может быть мимическим (улыбка, добрый взгляд, любовное выражение лица), пластическим (дружеский жест, восторженный взмах рук, поглаживание), вербальным (доброе слово, комплимент), предметным (вручение сувениров, цветов и т.п.), действенным (протягивание руки, предложение чего-либо, уступка).</w:t>
      </w:r>
      <w:proofErr w:type="gramEnd"/>
      <w:r w:rsidRPr="00872DA0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           </w:t>
      </w:r>
      <w:r w:rsidRPr="00872DA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Прием «Наедине с самим собой»</w:t>
      </w:r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 Суть его в том, чтобы не обсуждать ситуацию и не давать оценки тому, что совершено, а предоставить педагогу возможность самому разобраться в ситуации. Существует несколько вариантов данного приема: письменный («Попробуйте изложить на бумаге все, что вы думаете по этому поводу...»); отсроченный («Сейчас мне некогда, а завтра мы попробуем разобраться в сложившейся ситуации...»); ограниченный временем («Предлагаю вам 15 минут на раздумье...»). Данный эмоционально-интеллектуальный прием стимулирует педагогов анализировать, вдумываться в ситуацию, причем делать это индивидуально, высказывая затем свою точку зрения.</w:t>
      </w:r>
      <w:r w:rsidRPr="00872DA0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          </w:t>
      </w:r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Формированию </w:t>
      </w:r>
      <w:proofErr w:type="spellStart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эмпатической</w:t>
      </w:r>
      <w:proofErr w:type="spellEnd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культуры педагогов способствует социально-психологический тренинг, позволяющий повысить компетентность в области общения и приобрести навыки межличностного общения. Социально-психологический тренинг представляется как метод формирования </w:t>
      </w:r>
      <w:proofErr w:type="spellStart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эмпатической</w:t>
      </w:r>
      <w:proofErr w:type="spellEnd"/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культуры педагогов, внутри которого можно автономно использовать и другие методы, в частности, деловые и ролевые игры, дискуссию и т.п. Эффективность тренинга определяется тем, что его участнику предоставляется возможность непосредственно в самом процессе общения оценить свою индивидуальность, навыки общения, скорректировать их. Социально-психологический тренинг позволяет:</w:t>
      </w:r>
      <w:r w:rsidRPr="00872DA0">
        <w:rPr>
          <w:rFonts w:ascii="Times New Roman" w:hAnsi="Times New Roman"/>
          <w:color w:val="000000"/>
          <w:sz w:val="24"/>
          <w:szCs w:val="24"/>
          <w:lang w:eastAsia="ru-RU"/>
        </w:rPr>
        <w:br/>
        <w:t>приобрести психолого-педагогические знания в сфере общения;</w:t>
      </w:r>
    </w:p>
    <w:p w:rsidR="0041024B" w:rsidRPr="00872DA0" w:rsidRDefault="0041024B" w:rsidP="00605C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72D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приобрести эффективные навыки общения, например, </w:t>
      </w:r>
      <w:proofErr w:type="gramStart"/>
      <w:r w:rsidRPr="00872DA0">
        <w:rPr>
          <w:rFonts w:ascii="Times New Roman" w:hAnsi="Times New Roman"/>
          <w:color w:val="000000"/>
          <w:sz w:val="24"/>
          <w:szCs w:val="24"/>
          <w:lang w:eastAsia="ru-RU"/>
        </w:rPr>
        <w:t>умение</w:t>
      </w:r>
      <w:proofErr w:type="gramEnd"/>
      <w:r w:rsidRPr="00872D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войти в контакт, слушать, убеждать и т.п.;</w:t>
      </w:r>
    </w:p>
    <w:p w:rsidR="0041024B" w:rsidRPr="00872DA0" w:rsidRDefault="0041024B" w:rsidP="00605C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72DA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сформировать установки, необходимые для успешного общения, например</w:t>
      </w:r>
      <w:proofErr w:type="gramStart"/>
      <w:r w:rsidRPr="00872DA0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872D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готовность, рассмотреть проблему под «другим углом»;</w:t>
      </w:r>
    </w:p>
    <w:p w:rsidR="0041024B" w:rsidRPr="00872DA0" w:rsidRDefault="0041024B" w:rsidP="00605C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72DA0">
        <w:rPr>
          <w:rFonts w:ascii="Times New Roman" w:hAnsi="Times New Roman"/>
          <w:color w:val="000000"/>
          <w:sz w:val="24"/>
          <w:szCs w:val="24"/>
          <w:lang w:eastAsia="ru-RU"/>
        </w:rPr>
        <w:t>развивать способности к самоанализу, к пониманию других людей;</w:t>
      </w:r>
    </w:p>
    <w:p w:rsidR="0041024B" w:rsidRPr="00872DA0" w:rsidRDefault="0041024B" w:rsidP="00605C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72DA0">
        <w:rPr>
          <w:rFonts w:ascii="Times New Roman" w:hAnsi="Times New Roman"/>
          <w:color w:val="000000"/>
          <w:sz w:val="24"/>
          <w:szCs w:val="24"/>
          <w:lang w:eastAsia="ru-RU"/>
        </w:rPr>
        <w:t>скорректировать систему отношений к окружающему миру. </w:t>
      </w:r>
    </w:p>
    <w:p w:rsidR="0041024B" w:rsidRPr="00872DA0" w:rsidRDefault="0041024B" w:rsidP="00605C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2D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Основными элементами тренинга традиционно считаются </w:t>
      </w:r>
      <w:r w:rsidRPr="00B01AB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деловые, ролевые игры и дискуссия.</w:t>
      </w:r>
      <w:r w:rsidRPr="00B01AB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72D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основе </w:t>
      </w:r>
      <w:r w:rsidRPr="00872DA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деловой игры</w:t>
      </w:r>
      <w:r w:rsidRPr="00872DA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лежит проблемная ситуация, которая должна с высокой степенью реальности имитировать конкретные условия и динамику действий, обеспечивающих включение играющих в конкретную ситуацию и освоение ими профессиональных ролей. Деловые игры позволяют взглянуть на ситуацию и на самого себя глазами партнера по общению. Способность постичь чужой прогноз и через него мотив чужого поведения - необходимое условие взаимопонимания, что в какой-то степени реализуется через ролевое взаимодействие. Основными признаками учебной деловой игры являются:</w:t>
      </w:r>
      <w:r w:rsidRPr="00872DA0">
        <w:rPr>
          <w:rFonts w:ascii="Times New Roman" w:hAnsi="Times New Roman"/>
          <w:color w:val="000000"/>
          <w:sz w:val="24"/>
          <w:szCs w:val="24"/>
          <w:lang w:eastAsia="ru-RU"/>
        </w:rPr>
        <w:br/>
        <w:t>моделирование процесса деятельности преподавателя и студентов в аспекте разрешаемой проблемы;</w:t>
      </w:r>
    </w:p>
    <w:p w:rsidR="0041024B" w:rsidRPr="00872DA0" w:rsidRDefault="0041024B" w:rsidP="00605C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2DA0">
        <w:rPr>
          <w:rFonts w:ascii="Times New Roman" w:hAnsi="Times New Roman"/>
          <w:color w:val="000000"/>
          <w:sz w:val="24"/>
          <w:szCs w:val="24"/>
          <w:lang w:eastAsia="ru-RU"/>
        </w:rPr>
        <w:t>распределение ролей между участниками игры.</w:t>
      </w:r>
    </w:p>
    <w:p w:rsidR="0041024B" w:rsidRPr="001E29A4" w:rsidRDefault="0041024B" w:rsidP="00605C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2D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П</w:t>
      </w:r>
      <w:r w:rsidRPr="001E29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равила, которые помогают научиться </w:t>
      </w:r>
      <w:proofErr w:type="spellStart"/>
      <w:r w:rsidRPr="001E29A4">
        <w:rPr>
          <w:rFonts w:ascii="Times New Roman" w:hAnsi="Times New Roman"/>
          <w:color w:val="000000"/>
          <w:sz w:val="24"/>
          <w:szCs w:val="24"/>
          <w:lang w:eastAsia="ru-RU"/>
        </w:rPr>
        <w:t>эмпатическому</w:t>
      </w:r>
      <w:proofErr w:type="spellEnd"/>
      <w:r w:rsidRPr="001E29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пониманию: </w:t>
      </w:r>
    </w:p>
    <w:p w:rsidR="0041024B" w:rsidRPr="001E29A4" w:rsidRDefault="0041024B" w:rsidP="00605C1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29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Сосредоточьтесь на всем, что другой  сообщает как вербально, так и на всех проявлениях его эмоций. </w:t>
      </w:r>
    </w:p>
    <w:p w:rsidR="0041024B" w:rsidRPr="001E29A4" w:rsidRDefault="0041024B" w:rsidP="00605C1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29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первых этапах достижения </w:t>
      </w:r>
      <w:proofErr w:type="spellStart"/>
      <w:r w:rsidRPr="001E29A4">
        <w:rPr>
          <w:rFonts w:ascii="Times New Roman" w:hAnsi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1E29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найти слова  и выражения, которыми можете пользоваться как вы, так и другой, основываясь как на их содержании, так и на их  эмоциональной нагрузке. Это называется парафразом. </w:t>
      </w:r>
    </w:p>
    <w:p w:rsidR="0041024B" w:rsidRPr="001E29A4" w:rsidRDefault="0041024B" w:rsidP="00605C1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29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своих ответах пользуйтесь языком, который  будет понятен </w:t>
      </w:r>
      <w:proofErr w:type="gramStart"/>
      <w:r w:rsidRPr="001E29A4">
        <w:rPr>
          <w:rFonts w:ascii="Times New Roman" w:hAnsi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1E29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41024B" w:rsidRPr="001E29A4" w:rsidRDefault="0041024B" w:rsidP="00605C1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29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Используйте эмоциональный тон похожий на тот, который характерен для  </w:t>
      </w:r>
      <w:proofErr w:type="gramStart"/>
      <w:r w:rsidRPr="001E29A4">
        <w:rPr>
          <w:rFonts w:ascii="Times New Roman" w:hAnsi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1E29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41024B" w:rsidRPr="001E29A4" w:rsidRDefault="0041024B" w:rsidP="00605C1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29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E29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Продвигайтесь к более к глубоким уровням </w:t>
      </w:r>
      <w:proofErr w:type="spellStart"/>
      <w:r w:rsidRPr="001E29A4">
        <w:rPr>
          <w:rFonts w:ascii="Times New Roman" w:hAnsi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1E29A4">
        <w:rPr>
          <w:rFonts w:ascii="Times New Roman" w:hAnsi="Times New Roman"/>
          <w:color w:val="000000"/>
          <w:sz w:val="24"/>
          <w:szCs w:val="24"/>
          <w:lang w:eastAsia="ru-RU"/>
        </w:rPr>
        <w:t>, уточняя и расширяя смысл воспринятого сообщения.</w:t>
      </w:r>
      <w:proofErr w:type="gramEnd"/>
      <w:r w:rsidRPr="001E29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Таким образом, вы поможете собеседнику выразить чувства, которые до этого он выразить не мог. </w:t>
      </w:r>
    </w:p>
    <w:p w:rsidR="0041024B" w:rsidRPr="001E29A4" w:rsidRDefault="0041024B" w:rsidP="00605C1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29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Старайтесь распознать такие чувства и мысли, которые не выражаются  прямо, но подразумеваются. Постарайтесь восполнить то, что упущено в сообщении,  вместо того, чтобы основывать обратную связь только на том, что высказано прямо. </w:t>
      </w:r>
    </w:p>
    <w:p w:rsidR="0041024B" w:rsidRDefault="0041024B" w:rsidP="00605C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1E29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 отношениях с детьми  нужно  действовать, используя лишь позитивные установки, стремиться к педагогической  рефлексии, </w:t>
      </w:r>
      <w:proofErr w:type="spellStart"/>
      <w:r w:rsidRPr="001E29A4">
        <w:rPr>
          <w:rFonts w:ascii="Times New Roman" w:hAnsi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1E29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 Сила  педагога  в  любви к  детям, желании  им  добра, признании и уважении личности воспитанника, в способствовании  свободному развитию  и совершенствованию его душевного мира.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</w:t>
      </w:r>
    </w:p>
    <w:p w:rsidR="0041024B" w:rsidRPr="001E29A4" w:rsidRDefault="0041024B" w:rsidP="00605C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</w:t>
      </w:r>
      <w:r w:rsidRPr="001E29A4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 сам должен быть  постоянно развивающейся  и совершенствующейся  личностью, ибо личность воспитывается личностью.</w:t>
      </w:r>
    </w:p>
    <w:p w:rsidR="0041024B" w:rsidRPr="00872DA0" w:rsidRDefault="0041024B" w:rsidP="00605C17">
      <w:pPr>
        <w:tabs>
          <w:tab w:val="left" w:pos="515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1024B" w:rsidRPr="00872DA0" w:rsidSect="00605C17">
      <w:pgSz w:w="11906" w:h="16838"/>
      <w:pgMar w:top="540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7E8"/>
    <w:multiLevelType w:val="multilevel"/>
    <w:tmpl w:val="51E06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63312D"/>
    <w:multiLevelType w:val="multilevel"/>
    <w:tmpl w:val="8F56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990FE8"/>
    <w:multiLevelType w:val="multilevel"/>
    <w:tmpl w:val="DE54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AC6563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5FC833B5"/>
    <w:multiLevelType w:val="multilevel"/>
    <w:tmpl w:val="D756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4BC"/>
    <w:rsid w:val="001E29A4"/>
    <w:rsid w:val="002836A7"/>
    <w:rsid w:val="002936C4"/>
    <w:rsid w:val="00360516"/>
    <w:rsid w:val="0041024B"/>
    <w:rsid w:val="004453ED"/>
    <w:rsid w:val="0048071A"/>
    <w:rsid w:val="005B1666"/>
    <w:rsid w:val="00605C17"/>
    <w:rsid w:val="006704FA"/>
    <w:rsid w:val="00676AFB"/>
    <w:rsid w:val="0068371C"/>
    <w:rsid w:val="006F00BA"/>
    <w:rsid w:val="006F36EC"/>
    <w:rsid w:val="007F14FD"/>
    <w:rsid w:val="00872DA0"/>
    <w:rsid w:val="00A73106"/>
    <w:rsid w:val="00AB1194"/>
    <w:rsid w:val="00B01AB7"/>
    <w:rsid w:val="00B9168B"/>
    <w:rsid w:val="00BA14BC"/>
    <w:rsid w:val="00CA1A2B"/>
    <w:rsid w:val="00DD093D"/>
    <w:rsid w:val="00E05AA0"/>
    <w:rsid w:val="00EA6E9A"/>
    <w:rsid w:val="00EB2AAA"/>
    <w:rsid w:val="00FB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872DA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72DA0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1E2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E2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2417</Words>
  <Characters>13783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Инна</cp:lastModifiedBy>
  <cp:revision>18</cp:revision>
  <cp:lastPrinted>2013-10-29T09:32:00Z</cp:lastPrinted>
  <dcterms:created xsi:type="dcterms:W3CDTF">2013-10-27T08:37:00Z</dcterms:created>
  <dcterms:modified xsi:type="dcterms:W3CDTF">2020-11-22T12:59:00Z</dcterms:modified>
</cp:coreProperties>
</file>