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11" w:rsidRPr="00983E20" w:rsidRDefault="00983E20" w:rsidP="0045171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    </w:t>
      </w:r>
      <w:r w:rsidR="00451711"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Воспитание здоровой личности в среде социума несёт собой много трудностей и вопросов, решение которых зависит от тесноты и доверительности контакта родительской общественности и детского дошкольного образовательного учреждения. Тесное взаимодействие семьи и педагогического коллектива детского сада способствует гармоничному развитию личности ребёнка.</w:t>
      </w:r>
    </w:p>
    <w:p w:rsidR="00451711" w:rsidRPr="00983E20" w:rsidRDefault="00451711" w:rsidP="00451711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Теоретические аспекты работы с родителями в ДОУ</w:t>
      </w:r>
    </w:p>
    <w:p w:rsidR="00451711" w:rsidRPr="00983E20" w:rsidRDefault="00451711" w:rsidP="00983E2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Цель взаимодействия с родителями, поставленная ДОУ, всегда будет глобальной и отличающийся от целей, которые ставит каждый воспитатель при личной взаимосвязи с родительской общественностью. </w:t>
      </w:r>
      <w:r w:rsidRPr="00983E20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Общей целью для всего учреждения является формирование общего пространства «детский сад — семья».</w:t>
      </w: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А цель каждого отдельного мероприятия с родительской общественностью (собрания, открытого занятия и т. п.) подбирается воспитателем самостоятельно исходя из потребностей и нужд родителей и общего плана занятий.</w:t>
      </w:r>
    </w:p>
    <w:p w:rsidR="00451711" w:rsidRPr="00983E20" w:rsidRDefault="00451711" w:rsidP="004517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  <w:t>Целью родительского собрания может быть установление тесного взаимодействия с родительской общественностью или адаптация детей к условиям ДОУ.</w:t>
      </w:r>
    </w:p>
    <w:p w:rsidR="00451711" w:rsidRPr="00983E20" w:rsidRDefault="00451711" w:rsidP="00451711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Задачи</w:t>
      </w:r>
    </w:p>
    <w:p w:rsidR="00451711" w:rsidRPr="00983E20" w:rsidRDefault="00451711" w:rsidP="0045171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Задачи всего учреждения также отличаются от задач, которые ставит себе каждый воспитатель при взаимодействии с родителями, но не противоречат друг другу. Наиболее приоритетными задачами всего ДОУ являются:</w:t>
      </w:r>
    </w:p>
    <w:p w:rsidR="00451711" w:rsidRPr="00983E20" w:rsidRDefault="00451711" w:rsidP="00451711">
      <w:pPr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Заинтересовать родительскую общественность жизнью детского сада и группы путём использования различных форм взаимодействия.</w:t>
      </w:r>
    </w:p>
    <w:p w:rsidR="00451711" w:rsidRPr="00983E20" w:rsidRDefault="00451711" w:rsidP="00451711">
      <w:pPr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Сформировать такую среду, в которой динамично развивающийся ребёнок будет чувствовать себя </w:t>
      </w:r>
      <w:proofErr w:type="gramStart"/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комфортно</w:t>
      </w:r>
      <w:proofErr w:type="gramEnd"/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и продолжать успешно развиваться.</w:t>
      </w:r>
    </w:p>
    <w:p w:rsidR="00451711" w:rsidRPr="00983E20" w:rsidRDefault="00451711" w:rsidP="00451711">
      <w:pPr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Организовать непрерывное высокопрофессиональное психологическое сопровождение образовательного процесса и при необходимости оказывать семье ребёнка психолого-педагогическую поддержку.</w:t>
      </w:r>
    </w:p>
    <w:p w:rsidR="00451711" w:rsidRPr="00983E20" w:rsidRDefault="00451711" w:rsidP="00451711">
      <w:pPr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Создать условия для трансляции родителям знаний в области социализации, охраны и укрепления здоровья, правильного развития и обучения детей.</w:t>
      </w:r>
    </w:p>
    <w:p w:rsidR="00451711" w:rsidRPr="00983E20" w:rsidRDefault="00451711" w:rsidP="00983E20">
      <w:pPr>
        <w:shd w:val="clear" w:color="auto" w:fill="FFFFFF"/>
        <w:spacing w:after="300" w:line="240" w:lineRule="auto"/>
        <w:ind w:firstLine="36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bookmarkStart w:id="0" w:name="_GoBack"/>
      <w:bookmarkEnd w:id="0"/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До прихода в детский сад круг общения ребёнка весьма ограничен. В момент, когда малыш приходит в детский сад, перед ним распахивается </w:t>
      </w: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целый новый мир общения и игр. Этот мир резко отличается от того, к чему ребёнок привык дома.</w:t>
      </w:r>
    </w:p>
    <w:p w:rsidR="00451711" w:rsidRPr="00983E20" w:rsidRDefault="00451711" w:rsidP="0045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i/>
          <w:iCs/>
          <w:noProof/>
          <w:color w:val="0B8CEA"/>
          <w:sz w:val="28"/>
          <w:szCs w:val="28"/>
          <w:lang w:eastAsia="ru-RU"/>
        </w:rPr>
        <w:drawing>
          <wp:inline distT="0" distB="0" distL="0" distR="0" wp14:anchorId="28C4891F" wp14:editId="16CD45C1">
            <wp:extent cx="5715000" cy="5715000"/>
            <wp:effectExtent l="0" t="0" r="0" b="0"/>
            <wp:docPr id="22" name="Рисунок 22" descr="Круг общения ребёнка до прихода в детский сад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 общения ребёнка до прихода в детский сад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711" w:rsidRPr="00983E20" w:rsidRDefault="00451711" w:rsidP="00451711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>Ребёнка окружают близкие люди, на прогулке он знакомится с другими детьми, но это только начало социализации</w:t>
      </w:r>
    </w:p>
    <w:p w:rsidR="00451711" w:rsidRPr="00983E20" w:rsidRDefault="00451711" w:rsidP="0045171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Именно поэтому нужно активно и правильно поддерживать ребёнка во время адаптации к детскому саду. </w:t>
      </w:r>
      <w:r w:rsidRPr="00983E20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Лишь совместные усилия специалистов детского сада и родителей помогут малышу легче и быстрее пройти сложный для ребёнка период.</w:t>
      </w: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 Вот и первая задача, появляющаяся перед родителями, специалистами и детским садом в целом. Вторая задача — второй этап — плавное введение в образовательную деятельность. В это время основной вид деятельности ребёнка — игра. Он учится играть и, играя, учится. Третья немаловажная задача — социализация. Успешное взаимодействие малыша и его окружения нередко становится основой его будущего. В реализации этих задач мелочей нет, как нет и лишних людей. Воспитатель становится связующим звеном между специалистами детского </w:t>
      </w: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сада, ребёнком и родителями. Дело в том, что в детском саду ребёнок реализует себя сам. Его поведение в группе может в корне отличаться от поведения дома, и это нормально.</w:t>
      </w:r>
    </w:p>
    <w:p w:rsidR="00451711" w:rsidRPr="00983E20" w:rsidRDefault="00451711" w:rsidP="0045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i/>
          <w:iCs/>
          <w:noProof/>
          <w:color w:val="0B8CEA"/>
          <w:sz w:val="28"/>
          <w:szCs w:val="28"/>
          <w:lang w:eastAsia="ru-RU"/>
        </w:rPr>
        <w:drawing>
          <wp:inline distT="0" distB="0" distL="0" distR="0" wp14:anchorId="5BF9A845" wp14:editId="13B950E3">
            <wp:extent cx="5715000" cy="5715000"/>
            <wp:effectExtent l="0" t="0" r="0" b="0"/>
            <wp:docPr id="21" name="Рисунок 21" descr="Общение ребёнка в детском саду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щение ребёнка в детском саду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711" w:rsidRPr="00983E20" w:rsidRDefault="00451711" w:rsidP="00451711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>Детский сад — не только другая среда общения, но и другой уровень взаимодействия с окружающим миром</w:t>
      </w:r>
    </w:p>
    <w:p w:rsidR="00451711" w:rsidRPr="00983E20" w:rsidRDefault="00451711" w:rsidP="00451711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Направления работы с родителями в детском саду</w:t>
      </w:r>
    </w:p>
    <w:p w:rsidR="00451711" w:rsidRPr="00983E20" w:rsidRDefault="00451711" w:rsidP="0045171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Работа с родителями в детском саду подразделяется на несколько направлений:</w:t>
      </w:r>
    </w:p>
    <w:p w:rsidR="00451711" w:rsidRPr="00983E20" w:rsidRDefault="00451711" w:rsidP="004517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Индивидуально ориентированная:</w:t>
      </w:r>
    </w:p>
    <w:p w:rsidR="00451711" w:rsidRPr="00983E20" w:rsidRDefault="00451711" w:rsidP="0045171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Беседа.</w:t>
      </w:r>
    </w:p>
    <w:p w:rsidR="00451711" w:rsidRPr="00983E20" w:rsidRDefault="00451711" w:rsidP="0045171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Консультация.</w:t>
      </w:r>
    </w:p>
    <w:p w:rsidR="00451711" w:rsidRPr="00983E20" w:rsidRDefault="00451711" w:rsidP="0045171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Занятие (занятие специалиста с ребёнком и родителем одновременно).</w:t>
      </w:r>
    </w:p>
    <w:p w:rsidR="00451711" w:rsidRPr="00983E20" w:rsidRDefault="00451711" w:rsidP="004517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proofErr w:type="gramStart"/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Ориентированная</w:t>
      </w:r>
      <w:proofErr w:type="gramEnd"/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на интересы родителей и детей (к сожалению, не все родители принимают участие в подобных мероприятиях):</w:t>
      </w:r>
    </w:p>
    <w:p w:rsidR="00451711" w:rsidRPr="00983E20" w:rsidRDefault="00451711" w:rsidP="0045171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Совместная прогулка, экскурсия.</w:t>
      </w:r>
    </w:p>
    <w:p w:rsidR="00451711" w:rsidRPr="00983E20" w:rsidRDefault="00451711" w:rsidP="0045171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Ролевая или дидактическая игра.</w:t>
      </w:r>
    </w:p>
    <w:p w:rsidR="00451711" w:rsidRPr="00983E20" w:rsidRDefault="00451711" w:rsidP="0045171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Открытое занятие.</w:t>
      </w:r>
    </w:p>
    <w:p w:rsidR="00451711" w:rsidRPr="00983E20" w:rsidRDefault="00451711" w:rsidP="0045171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Иные мероприятия, проводимые с детьми и их родителями.</w:t>
      </w:r>
    </w:p>
    <w:p w:rsidR="00451711" w:rsidRPr="00983E20" w:rsidRDefault="00451711" w:rsidP="004517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Официально регламентированная деятельность:</w:t>
      </w:r>
    </w:p>
    <w:p w:rsidR="00451711" w:rsidRPr="00983E20" w:rsidRDefault="00451711" w:rsidP="0045171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родительские собрания, присутствие на которых всех родителей или законных представителей регламентируется Федеральным законом «Об образовании в Российской Федерации» (Гл. 4, ст. 44, </w:t>
      </w:r>
      <w:proofErr w:type="gramStart"/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</w:t>
      </w:r>
      <w:proofErr w:type="gramEnd"/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4.2).</w:t>
      </w:r>
    </w:p>
    <w:p w:rsidR="00451711" w:rsidRPr="00983E20" w:rsidRDefault="00451711" w:rsidP="0045171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беседа с администрацией (чаще всего в её основе лежит проблема, которую невозможно решить на уровне группы).</w:t>
      </w:r>
    </w:p>
    <w:p w:rsidR="00451711" w:rsidRPr="00983E20" w:rsidRDefault="00451711" w:rsidP="0045171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983E20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Родительские собрания — единственная форма работы с родителями, которая может нести в себе доведение до сведения членов семьи воспитанников официально-нормативной информации.</w:t>
      </w:r>
      <w:r w:rsidRPr="00983E2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Поэтому собрание не только чётко планируется, но и его нужно правильно документально оформлять.</w:t>
      </w:r>
    </w:p>
    <w:p w:rsidR="00983E20" w:rsidRPr="00983E20" w:rsidRDefault="00983E2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sectPr w:rsidR="00983E20" w:rsidRPr="0098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B78"/>
    <w:multiLevelType w:val="multilevel"/>
    <w:tmpl w:val="7704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436FC"/>
    <w:multiLevelType w:val="multilevel"/>
    <w:tmpl w:val="1A8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B20D9"/>
    <w:multiLevelType w:val="multilevel"/>
    <w:tmpl w:val="D860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817E0"/>
    <w:multiLevelType w:val="multilevel"/>
    <w:tmpl w:val="66D4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B47C5"/>
    <w:multiLevelType w:val="multilevel"/>
    <w:tmpl w:val="3C30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50D58"/>
    <w:multiLevelType w:val="multilevel"/>
    <w:tmpl w:val="2BB2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03A52"/>
    <w:multiLevelType w:val="multilevel"/>
    <w:tmpl w:val="3208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9253D"/>
    <w:multiLevelType w:val="multilevel"/>
    <w:tmpl w:val="8068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F476F"/>
    <w:multiLevelType w:val="multilevel"/>
    <w:tmpl w:val="7E3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B732E"/>
    <w:multiLevelType w:val="multilevel"/>
    <w:tmpl w:val="F834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B0A70"/>
    <w:multiLevelType w:val="multilevel"/>
    <w:tmpl w:val="5972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845014"/>
    <w:multiLevelType w:val="multilevel"/>
    <w:tmpl w:val="AA9E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A02B5"/>
    <w:multiLevelType w:val="multilevel"/>
    <w:tmpl w:val="0926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987048"/>
    <w:multiLevelType w:val="multilevel"/>
    <w:tmpl w:val="6DE8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D0197A"/>
    <w:multiLevelType w:val="multilevel"/>
    <w:tmpl w:val="1E8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F27AD0"/>
    <w:multiLevelType w:val="multilevel"/>
    <w:tmpl w:val="A7C4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9C1B3B"/>
    <w:multiLevelType w:val="multilevel"/>
    <w:tmpl w:val="93C2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E46D47"/>
    <w:multiLevelType w:val="multilevel"/>
    <w:tmpl w:val="2768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51324"/>
    <w:multiLevelType w:val="multilevel"/>
    <w:tmpl w:val="EF0E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9729EB"/>
    <w:multiLevelType w:val="multilevel"/>
    <w:tmpl w:val="B900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951995"/>
    <w:multiLevelType w:val="multilevel"/>
    <w:tmpl w:val="24AC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6B5FAD"/>
    <w:multiLevelType w:val="multilevel"/>
    <w:tmpl w:val="4F8C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5C3FE6"/>
    <w:multiLevelType w:val="multilevel"/>
    <w:tmpl w:val="2752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861CFF"/>
    <w:multiLevelType w:val="multilevel"/>
    <w:tmpl w:val="2E8C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1917A0"/>
    <w:multiLevelType w:val="multilevel"/>
    <w:tmpl w:val="0C7C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993E57"/>
    <w:multiLevelType w:val="multilevel"/>
    <w:tmpl w:val="84A4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B41DA7"/>
    <w:multiLevelType w:val="multilevel"/>
    <w:tmpl w:val="6EBA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327F34"/>
    <w:multiLevelType w:val="multilevel"/>
    <w:tmpl w:val="7C8E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5D4C56"/>
    <w:multiLevelType w:val="multilevel"/>
    <w:tmpl w:val="70EE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5"/>
  </w:num>
  <w:num w:numId="5">
    <w:abstractNumId w:val="25"/>
  </w:num>
  <w:num w:numId="6">
    <w:abstractNumId w:val="22"/>
  </w:num>
  <w:num w:numId="7">
    <w:abstractNumId w:val="0"/>
  </w:num>
  <w:num w:numId="8">
    <w:abstractNumId w:val="27"/>
  </w:num>
  <w:num w:numId="9">
    <w:abstractNumId w:val="26"/>
  </w:num>
  <w:num w:numId="10">
    <w:abstractNumId w:val="12"/>
  </w:num>
  <w:num w:numId="11">
    <w:abstractNumId w:val="4"/>
  </w:num>
  <w:num w:numId="12">
    <w:abstractNumId w:val="17"/>
  </w:num>
  <w:num w:numId="13">
    <w:abstractNumId w:val="3"/>
  </w:num>
  <w:num w:numId="14">
    <w:abstractNumId w:val="7"/>
  </w:num>
  <w:num w:numId="15">
    <w:abstractNumId w:val="9"/>
  </w:num>
  <w:num w:numId="16">
    <w:abstractNumId w:val="1"/>
  </w:num>
  <w:num w:numId="17">
    <w:abstractNumId w:val="23"/>
  </w:num>
  <w:num w:numId="18">
    <w:abstractNumId w:val="8"/>
  </w:num>
  <w:num w:numId="19">
    <w:abstractNumId w:val="20"/>
  </w:num>
  <w:num w:numId="20">
    <w:abstractNumId w:val="13"/>
  </w:num>
  <w:num w:numId="21">
    <w:abstractNumId w:val="10"/>
  </w:num>
  <w:num w:numId="22">
    <w:abstractNumId w:val="19"/>
  </w:num>
  <w:num w:numId="23">
    <w:abstractNumId w:val="14"/>
  </w:num>
  <w:num w:numId="24">
    <w:abstractNumId w:val="24"/>
  </w:num>
  <w:num w:numId="25">
    <w:abstractNumId w:val="2"/>
  </w:num>
  <w:num w:numId="26">
    <w:abstractNumId w:val="5"/>
  </w:num>
  <w:num w:numId="27">
    <w:abstractNumId w:val="21"/>
  </w:num>
  <w:num w:numId="28">
    <w:abstractNumId w:val="2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14"/>
    <w:rsid w:val="00115F22"/>
    <w:rsid w:val="00451711"/>
    <w:rsid w:val="005B661D"/>
    <w:rsid w:val="008712AC"/>
    <w:rsid w:val="00937F09"/>
    <w:rsid w:val="00983E20"/>
    <w:rsid w:val="00A1320F"/>
    <w:rsid w:val="00AF5639"/>
    <w:rsid w:val="00EF26F4"/>
    <w:rsid w:val="00F37976"/>
    <w:rsid w:val="00F4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1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1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17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7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7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17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5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_title"/>
    <w:basedOn w:val="a"/>
    <w:rsid w:val="0045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17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51711"/>
    <w:rPr>
      <w:color w:val="800080"/>
      <w:u w:val="single"/>
    </w:rPr>
  </w:style>
  <w:style w:type="character" w:customStyle="1" w:styleId="tocnumber">
    <w:name w:val="toc__number"/>
    <w:basedOn w:val="a0"/>
    <w:rsid w:val="00451711"/>
  </w:style>
  <w:style w:type="character" w:styleId="a6">
    <w:name w:val="Strong"/>
    <w:basedOn w:val="a0"/>
    <w:uiPriority w:val="22"/>
    <w:qFormat/>
    <w:rsid w:val="00451711"/>
    <w:rPr>
      <w:b/>
      <w:bCs/>
    </w:rPr>
  </w:style>
  <w:style w:type="paragraph" w:customStyle="1" w:styleId="wp-caption-text">
    <w:name w:val="wp-caption-text"/>
    <w:basedOn w:val="a"/>
    <w:rsid w:val="0045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ription">
    <w:name w:val="description"/>
    <w:basedOn w:val="a0"/>
    <w:rsid w:val="00451711"/>
  </w:style>
  <w:style w:type="character" w:customStyle="1" w:styleId="rating">
    <w:name w:val="rating"/>
    <w:basedOn w:val="a0"/>
    <w:rsid w:val="00451711"/>
  </w:style>
  <w:style w:type="character" w:customStyle="1" w:styleId="link-more">
    <w:name w:val="link-more"/>
    <w:basedOn w:val="a0"/>
    <w:rsid w:val="00451711"/>
  </w:style>
  <w:style w:type="character" w:customStyle="1" w:styleId="icousclsoc">
    <w:name w:val="ico_uscl_soc"/>
    <w:basedOn w:val="a0"/>
    <w:rsid w:val="00451711"/>
  </w:style>
  <w:style w:type="character" w:customStyle="1" w:styleId="jlpostnavleft">
    <w:name w:val="jl_post_nav_left"/>
    <w:basedOn w:val="a0"/>
    <w:rsid w:val="00451711"/>
  </w:style>
  <w:style w:type="character" w:customStyle="1" w:styleId="post-meta">
    <w:name w:val="post-meta"/>
    <w:basedOn w:val="a0"/>
    <w:rsid w:val="00451711"/>
  </w:style>
  <w:style w:type="character" w:customStyle="1" w:styleId="author-avatar-link">
    <w:name w:val="author-avatar-link"/>
    <w:basedOn w:val="a0"/>
    <w:rsid w:val="00451711"/>
  </w:style>
  <w:style w:type="character" w:customStyle="1" w:styleId="post-date">
    <w:name w:val="post-date"/>
    <w:basedOn w:val="a0"/>
    <w:rsid w:val="00451711"/>
  </w:style>
  <w:style w:type="paragraph" w:styleId="a7">
    <w:name w:val="Balloon Text"/>
    <w:basedOn w:val="a"/>
    <w:link w:val="a8"/>
    <w:uiPriority w:val="99"/>
    <w:semiHidden/>
    <w:unhideWhenUsed/>
    <w:rsid w:val="0045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1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1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17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7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7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17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5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_title"/>
    <w:basedOn w:val="a"/>
    <w:rsid w:val="0045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17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51711"/>
    <w:rPr>
      <w:color w:val="800080"/>
      <w:u w:val="single"/>
    </w:rPr>
  </w:style>
  <w:style w:type="character" w:customStyle="1" w:styleId="tocnumber">
    <w:name w:val="toc__number"/>
    <w:basedOn w:val="a0"/>
    <w:rsid w:val="00451711"/>
  </w:style>
  <w:style w:type="character" w:styleId="a6">
    <w:name w:val="Strong"/>
    <w:basedOn w:val="a0"/>
    <w:uiPriority w:val="22"/>
    <w:qFormat/>
    <w:rsid w:val="00451711"/>
    <w:rPr>
      <w:b/>
      <w:bCs/>
    </w:rPr>
  </w:style>
  <w:style w:type="paragraph" w:customStyle="1" w:styleId="wp-caption-text">
    <w:name w:val="wp-caption-text"/>
    <w:basedOn w:val="a"/>
    <w:rsid w:val="0045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ription">
    <w:name w:val="description"/>
    <w:basedOn w:val="a0"/>
    <w:rsid w:val="00451711"/>
  </w:style>
  <w:style w:type="character" w:customStyle="1" w:styleId="rating">
    <w:name w:val="rating"/>
    <w:basedOn w:val="a0"/>
    <w:rsid w:val="00451711"/>
  </w:style>
  <w:style w:type="character" w:customStyle="1" w:styleId="link-more">
    <w:name w:val="link-more"/>
    <w:basedOn w:val="a0"/>
    <w:rsid w:val="00451711"/>
  </w:style>
  <w:style w:type="character" w:customStyle="1" w:styleId="icousclsoc">
    <w:name w:val="ico_uscl_soc"/>
    <w:basedOn w:val="a0"/>
    <w:rsid w:val="00451711"/>
  </w:style>
  <w:style w:type="character" w:customStyle="1" w:styleId="jlpostnavleft">
    <w:name w:val="jl_post_nav_left"/>
    <w:basedOn w:val="a0"/>
    <w:rsid w:val="00451711"/>
  </w:style>
  <w:style w:type="character" w:customStyle="1" w:styleId="post-meta">
    <w:name w:val="post-meta"/>
    <w:basedOn w:val="a0"/>
    <w:rsid w:val="00451711"/>
  </w:style>
  <w:style w:type="character" w:customStyle="1" w:styleId="author-avatar-link">
    <w:name w:val="author-avatar-link"/>
    <w:basedOn w:val="a0"/>
    <w:rsid w:val="00451711"/>
  </w:style>
  <w:style w:type="character" w:customStyle="1" w:styleId="post-date">
    <w:name w:val="post-date"/>
    <w:basedOn w:val="a0"/>
    <w:rsid w:val="00451711"/>
  </w:style>
  <w:style w:type="paragraph" w:styleId="a7">
    <w:name w:val="Balloon Text"/>
    <w:basedOn w:val="a"/>
    <w:link w:val="a8"/>
    <w:uiPriority w:val="99"/>
    <w:semiHidden/>
    <w:unhideWhenUsed/>
    <w:rsid w:val="0045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3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5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1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15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7178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741339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60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25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991281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47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50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698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62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74259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45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555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071642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48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469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96854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18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75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81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307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84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1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0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5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0892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77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445">
          <w:marLeft w:val="0"/>
          <w:marRight w:val="0"/>
          <w:marTop w:val="0"/>
          <w:marBottom w:val="0"/>
          <w:divBdr>
            <w:top w:val="single" w:sz="6" w:space="23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081103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72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3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47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20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0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4035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615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99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905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8493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183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52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kie.net/wp-content/uploads/2017/12/rebenok-v-detskom-sadu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kie.net/wp-content/uploads/2017/12/krug-obshcheniya-rebenka-do-prihoda-v-detskiy-sad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2020-11-09T13:16:00Z</dcterms:created>
  <dcterms:modified xsi:type="dcterms:W3CDTF">2020-11-11T10:51:00Z</dcterms:modified>
</cp:coreProperties>
</file>