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84" w:rsidRPr="00655E84" w:rsidRDefault="00655E84" w:rsidP="00655E84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__Lato_5" w:hAnsi="__Lato_5"/>
          <w:b/>
          <w:color w:val="2B2B2B"/>
        </w:rPr>
      </w:pPr>
      <w:r w:rsidRPr="00655E84">
        <w:rPr>
          <w:rFonts w:ascii="__Lato_5" w:hAnsi="__Lato_5"/>
          <w:b/>
          <w:color w:val="2B2B2B"/>
        </w:rPr>
        <w:t>ЗАИКАНИЕ</w:t>
      </w:r>
    </w:p>
    <w:p w:rsidR="00844E7B" w:rsidRPr="00655E84" w:rsidRDefault="00844E7B" w:rsidP="0051626A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>
        <w:rPr>
          <w:rFonts w:ascii="__Lato_5" w:hAnsi="__Lato_5"/>
          <w:color w:val="2B2B2B"/>
        </w:rPr>
        <w:t> </w:t>
      </w:r>
      <w:r w:rsidR="00655E84">
        <w:rPr>
          <w:rFonts w:ascii="__Lato_5" w:hAnsi="__Lato_5"/>
          <w:color w:val="2B2B2B"/>
        </w:rPr>
        <w:tab/>
      </w:r>
      <w:r w:rsidRPr="00655E84">
        <w:rPr>
          <w:color w:val="2B2B2B"/>
          <w:sz w:val="28"/>
          <w:szCs w:val="28"/>
        </w:rPr>
        <w:t>Мне часто доводится консультировать родителей малышей с заиканием. И всегда очень радует, когда папы и мамы серьезно и с доверием относятся к предложенной программе работы, уточняют детали, советуются. Часто у них возникает вопрос: а чем занять ребенка? Ведь детский сад на время лечения заикания исключается, контакты с другими детьми ограничиваются. Родители становятся для ребенка</w:t>
      </w:r>
      <w:r w:rsidR="00655E84">
        <w:rPr>
          <w:color w:val="2B2B2B"/>
          <w:sz w:val="28"/>
          <w:szCs w:val="28"/>
        </w:rPr>
        <w:t xml:space="preserve"> </w:t>
      </w:r>
      <w:r w:rsidRPr="00655E84">
        <w:rPr>
          <w:color w:val="2B2B2B"/>
          <w:sz w:val="28"/>
          <w:szCs w:val="28"/>
        </w:rPr>
        <w:t>и воспитателем, и логопедом, и товарищем по играм.</w:t>
      </w:r>
    </w:p>
    <w:p w:rsidR="00844E7B" w:rsidRPr="00655E84" w:rsidRDefault="00844E7B" w:rsidP="0051626A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        В этой статье предложены упражнения и игры на каждый день. Можно выбирать задания из каждого раздела и выполнять их минут по 5-15 (время зависит от подготовленности ребенка, от сложности задания). Не обязательно делать все задания сразу. Можно с утра сделать дыхательные и голосовые упражнения, артикуляционную гимнастику, чтобы «настроить» речевой аппарат, размять его. Днем выполнить упражнения на развитие чувства ритма. Ну а вечером – упражнения на расслабление.</w:t>
      </w:r>
    </w:p>
    <w:p w:rsidR="00844E7B" w:rsidRPr="00655E84" w:rsidRDefault="00844E7B" w:rsidP="0051626A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 xml:space="preserve">         Конечно, задания, приведенные здесь, </w:t>
      </w:r>
      <w:proofErr w:type="gramStart"/>
      <w:r w:rsidRPr="00655E84">
        <w:rPr>
          <w:color w:val="2B2B2B"/>
          <w:sz w:val="28"/>
          <w:szCs w:val="28"/>
        </w:rPr>
        <w:t>этом</w:t>
      </w:r>
      <w:proofErr w:type="gramEnd"/>
      <w:r w:rsidRPr="00655E84">
        <w:rPr>
          <w:color w:val="2B2B2B"/>
          <w:sz w:val="28"/>
          <w:szCs w:val="28"/>
        </w:rPr>
        <w:t xml:space="preserve"> «минимальный багаж». Важно понять идею подбора логопедических упражнений. А дальше вы сами найдете в литературе, по видеоматериалам подобные материалы и пополните свою копилку полезных игр и упражнений.</w:t>
      </w:r>
    </w:p>
    <w:p w:rsidR="00844E7B" w:rsidRPr="00655E84" w:rsidRDefault="00844E7B" w:rsidP="00655E8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b/>
          <w:bCs/>
          <w:caps/>
          <w:color w:val="00AADA"/>
          <w:sz w:val="28"/>
          <w:szCs w:val="28"/>
        </w:rPr>
      </w:pPr>
      <w:r w:rsidRPr="00655E84">
        <w:rPr>
          <w:b/>
          <w:bCs/>
          <w:caps/>
          <w:color w:val="00AADA"/>
          <w:sz w:val="28"/>
          <w:szCs w:val="28"/>
        </w:rPr>
        <w:t>ИГРЫ И УПРАЖНЕНИЯ НА КАЖДЫЙ ДЕНЬ</w:t>
      </w:r>
    </w:p>
    <w:p w:rsidR="00844E7B" w:rsidRPr="00655E84" w:rsidRDefault="00844E7B" w:rsidP="00655E84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  Упражнения на расслабление мышц тела</w:t>
      </w:r>
    </w:p>
    <w:p w:rsidR="00844E7B" w:rsidRPr="00655E84" w:rsidRDefault="00844E7B" w:rsidP="0051626A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        При лечении заикания очень важно научить ребенка расслаблять</w:t>
      </w:r>
    </w:p>
    <w:p w:rsidR="00844E7B" w:rsidRPr="00655E84" w:rsidRDefault="00844E7B" w:rsidP="0051626A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напряженные мышцы. Поскольку у дошкольников не хватает телесного опыта расслабить мышцы по представлению, для них применяется следующий способ – расслабление по контрасту с напряжением. Суть его в следующем: мы предлагаем ребенку сильно сжать, напрячь какую-либо часть тела (крепко сжать руки в кулачки, поднять вверх плечи, словно «повесить себя на вешалку», растопырить пальцы на руках и напрячь их, словно когти, напрячь все тело, встав по стойке «смирно» и др.</w:t>
      </w:r>
      <w:proofErr w:type="gramStart"/>
      <w:r w:rsidRPr="00655E84">
        <w:rPr>
          <w:color w:val="2B2B2B"/>
          <w:sz w:val="28"/>
          <w:szCs w:val="28"/>
        </w:rPr>
        <w:t xml:space="preserve"> )</w:t>
      </w:r>
      <w:proofErr w:type="gramEnd"/>
      <w:r w:rsidRPr="00655E84">
        <w:rPr>
          <w:color w:val="2B2B2B"/>
          <w:sz w:val="28"/>
          <w:szCs w:val="28"/>
        </w:rPr>
        <w:t>, удержать это напряжение 2-3 секунды, а затем убрать позу, встряхнуть часть тела, которую сейчас напрягали. Эти действия взрослый комментирует словами: «Сжали кулачки, держим, держим, неприятно напрягаться, а сейчас отпустили пальчики, встряхнули их, отдыхают пальчики, как приятно отдыхать…» Состояние расслабления продолжается 5-6 секунд, затем можно напрячь другую часть тела. Всего таких напряжений-расслаблений предлагается делать 3-4 в день.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Дыхательные упражнения </w:t>
      </w:r>
      <w:r w:rsidRPr="00655E84">
        <w:rPr>
          <w:color w:val="2B2B2B"/>
          <w:sz w:val="28"/>
          <w:szCs w:val="28"/>
        </w:rPr>
        <w:t>- очень важны при лечении заикания,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поскольку они дают опору для новой здоровой и плавной речи ребенка.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 xml:space="preserve">        Важно учить малыша дышать глубоко, «животом». Легче всего этот способ освоить в положении лежа. Уложите ребенка на спину на ровную поверхность, положите ему на живот резиновую игрушку или книгу. Предложите сделать вдох носом, при этом живот </w:t>
      </w:r>
      <w:proofErr w:type="gramStart"/>
      <w:r w:rsidRPr="00655E84">
        <w:rPr>
          <w:color w:val="2B2B2B"/>
          <w:sz w:val="28"/>
          <w:szCs w:val="28"/>
        </w:rPr>
        <w:t>надувается</w:t>
      </w:r>
      <w:proofErr w:type="gramEnd"/>
      <w:r w:rsidRPr="00655E84">
        <w:rPr>
          <w:color w:val="2B2B2B"/>
          <w:sz w:val="28"/>
          <w:szCs w:val="28"/>
        </w:rPr>
        <w:t xml:space="preserve"> и игрушка поднимается вверх, словно кораблик на волне. Затем – выдох через сомкнутые губы: </w:t>
      </w:r>
      <w:proofErr w:type="spellStart"/>
      <w:r w:rsidRPr="00655E84">
        <w:rPr>
          <w:color w:val="2B2B2B"/>
          <w:sz w:val="28"/>
          <w:szCs w:val="28"/>
        </w:rPr>
        <w:t>пффффф</w:t>
      </w:r>
      <w:proofErr w:type="spellEnd"/>
      <w:r w:rsidRPr="00655E84">
        <w:rPr>
          <w:color w:val="2B2B2B"/>
          <w:sz w:val="28"/>
          <w:szCs w:val="28"/>
        </w:rPr>
        <w:t xml:space="preserve">. Выдох долгий и плавный, </w:t>
      </w:r>
      <w:r w:rsidRPr="00655E84">
        <w:rPr>
          <w:color w:val="2B2B2B"/>
          <w:sz w:val="28"/>
          <w:szCs w:val="28"/>
        </w:rPr>
        <w:lastRenderedPageBreak/>
        <w:t>живот при этом сдувается, и игрушка опускается вниз. Потом небольшая пауза, и все начинается сначала. Когда ребенок освоит этот способ дыхания, выполняйте с ним такие  дыхательные циклы 3-4 раза подряд. И тренируйте глубокое дыхание и в положении сидя и стоя.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        Помимо воспитания глубокого дыхания у детей 3-4 лет при лечении заикания, важно развивать длительный ротовой выдох. Здесь пригодятся различные игрушки на «</w:t>
      </w:r>
      <w:proofErr w:type="spellStart"/>
      <w:r w:rsidRPr="00655E84">
        <w:rPr>
          <w:color w:val="2B2B2B"/>
          <w:sz w:val="28"/>
          <w:szCs w:val="28"/>
        </w:rPr>
        <w:t>поддувание</w:t>
      </w:r>
      <w:proofErr w:type="spellEnd"/>
      <w:r w:rsidRPr="00655E84">
        <w:rPr>
          <w:color w:val="2B2B2B"/>
          <w:sz w:val="28"/>
          <w:szCs w:val="28"/>
        </w:rPr>
        <w:t xml:space="preserve">»: вертушки, </w:t>
      </w:r>
      <w:proofErr w:type="spellStart"/>
      <w:r w:rsidRPr="00655E84">
        <w:rPr>
          <w:color w:val="2B2B2B"/>
          <w:sz w:val="28"/>
          <w:szCs w:val="28"/>
        </w:rPr>
        <w:t>воздухобол</w:t>
      </w:r>
      <w:proofErr w:type="spellEnd"/>
      <w:r w:rsidRPr="00655E84">
        <w:rPr>
          <w:color w:val="2B2B2B"/>
          <w:sz w:val="28"/>
          <w:szCs w:val="28"/>
        </w:rPr>
        <w:t>, мыльные пузыри и другие. Полезно задувать пламя свечи (обязательно под присмотром взрослого!), дуть в воду через соломинку и пускать «</w:t>
      </w:r>
      <w:proofErr w:type="spellStart"/>
      <w:r w:rsidRPr="00655E84">
        <w:rPr>
          <w:color w:val="2B2B2B"/>
          <w:sz w:val="28"/>
          <w:szCs w:val="28"/>
        </w:rPr>
        <w:t>булики</w:t>
      </w:r>
      <w:proofErr w:type="spellEnd"/>
      <w:r w:rsidRPr="00655E84">
        <w:rPr>
          <w:color w:val="2B2B2B"/>
          <w:sz w:val="28"/>
          <w:szCs w:val="28"/>
        </w:rPr>
        <w:t>».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 Голосовые упражнени</w:t>
      </w:r>
      <w:proofErr w:type="gramStart"/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я</w:t>
      </w:r>
      <w:r w:rsidRPr="00655E84">
        <w:rPr>
          <w:color w:val="2B2B2B"/>
          <w:sz w:val="28"/>
          <w:szCs w:val="28"/>
        </w:rPr>
        <w:t>–</w:t>
      </w:r>
      <w:proofErr w:type="gramEnd"/>
      <w:r w:rsidRPr="00655E84">
        <w:rPr>
          <w:color w:val="2B2B2B"/>
          <w:sz w:val="28"/>
          <w:szCs w:val="28"/>
        </w:rPr>
        <w:t xml:space="preserve"> помогают сделать голос сильным, интонированным.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     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1. «Мяч» </w:t>
      </w:r>
      <w:r w:rsidRPr="00655E84">
        <w:rPr>
          <w:color w:val="2B2B2B"/>
          <w:sz w:val="28"/>
          <w:szCs w:val="28"/>
        </w:rPr>
        <w:t xml:space="preserve">(бить воображаемым мячом об пол, </w:t>
      </w:r>
      <w:proofErr w:type="spellStart"/>
      <w:r w:rsidRPr="00655E84">
        <w:rPr>
          <w:color w:val="2B2B2B"/>
          <w:sz w:val="28"/>
          <w:szCs w:val="28"/>
        </w:rPr>
        <w:t>пропевая</w:t>
      </w:r>
      <w:proofErr w:type="spellEnd"/>
      <w:r w:rsidRPr="00655E84">
        <w:rPr>
          <w:color w:val="2B2B2B"/>
          <w:sz w:val="28"/>
          <w:szCs w:val="28"/>
        </w:rPr>
        <w:t xml:space="preserve"> слог МО, об стену – МЭ, об потолок – МИ, и снова об стену и об пол).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     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2. «Колокола» </w:t>
      </w:r>
      <w:r w:rsidRPr="00655E84">
        <w:rPr>
          <w:color w:val="2B2B2B"/>
          <w:sz w:val="28"/>
          <w:szCs w:val="28"/>
        </w:rPr>
        <w:t xml:space="preserve">(большие колокола звонят БОМ – поем низким голосом, средние БЭМ – </w:t>
      </w:r>
      <w:proofErr w:type="spellStart"/>
      <w:r w:rsidRPr="00655E84">
        <w:rPr>
          <w:color w:val="2B2B2B"/>
          <w:sz w:val="28"/>
          <w:szCs w:val="28"/>
        </w:rPr>
        <w:t>пропеваем</w:t>
      </w:r>
      <w:proofErr w:type="spellEnd"/>
      <w:r w:rsidRPr="00655E84">
        <w:rPr>
          <w:color w:val="2B2B2B"/>
          <w:sz w:val="28"/>
          <w:szCs w:val="28"/>
        </w:rPr>
        <w:t xml:space="preserve"> обычным тоном голоса, маленькие – БИМ – высоким голосом, и снова средним и низким).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   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3. Усиление и ослабление голоса</w:t>
      </w:r>
      <w:r w:rsidRPr="00655E84">
        <w:rPr>
          <w:color w:val="2B2B2B"/>
          <w:sz w:val="28"/>
          <w:szCs w:val="28"/>
        </w:rPr>
        <w:t xml:space="preserve"> (петь поочередно гласные звуки А, Э, О, У, </w:t>
      </w:r>
      <w:proofErr w:type="gramStart"/>
      <w:r w:rsidRPr="00655E84">
        <w:rPr>
          <w:color w:val="2B2B2B"/>
          <w:sz w:val="28"/>
          <w:szCs w:val="28"/>
        </w:rPr>
        <w:t>Ы</w:t>
      </w:r>
      <w:proofErr w:type="gramEnd"/>
      <w:r w:rsidRPr="00655E84">
        <w:rPr>
          <w:color w:val="2B2B2B"/>
          <w:sz w:val="28"/>
          <w:szCs w:val="28"/>
        </w:rPr>
        <w:t xml:space="preserve"> на одном дыхании – тихо, громче, еще громче, а потом все тише и тише).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    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4. Петь на выдохе серию гласных АОУИ </w:t>
      </w:r>
      <w:r w:rsidRPr="00655E84">
        <w:rPr>
          <w:color w:val="2B2B2B"/>
          <w:sz w:val="28"/>
          <w:szCs w:val="28"/>
        </w:rPr>
        <w:t>(с разной интонацией: сердито, ласково, радостно, грустно, удивленно).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b/>
          <w:bCs/>
          <w:color w:val="00AADA"/>
          <w:sz w:val="28"/>
          <w:szCs w:val="28"/>
        </w:rPr>
        <w:t>        Артикуляционная гимнастик</w:t>
      </w:r>
      <w:proofErr w:type="gramStart"/>
      <w:r w:rsidRPr="00655E84">
        <w:rPr>
          <w:b/>
          <w:bCs/>
          <w:color w:val="00AADA"/>
          <w:sz w:val="28"/>
          <w:szCs w:val="28"/>
        </w:rPr>
        <w:t>а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–</w:t>
      </w:r>
      <w:proofErr w:type="gramEnd"/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 xml:space="preserve"> позволяет тренировать мышцы артикуляционного аппарата, а значит делает речь четкой и красивой.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  1. Покусывание  сначала верхней, а потом нижней губы зубами.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  2.«Улыбка – Трубочка». Вытянуть вперед губы трубочкой, затем растянуть губы в улыбку.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  3. «Рыбки разговаривают». Хлопать губами друг о друга.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  4.«Часики».  Язык из одного уголка рта переходит к другому, словно маятник часов.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  5. «Лошадка фыркает</w:t>
      </w:r>
      <w:proofErr w:type="gramStart"/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 xml:space="preserve">.» </w:t>
      </w:r>
      <w:proofErr w:type="gramEnd"/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  6. Надуть обе щеки, потом надувать щеки поочередно.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  7. Надуть и втянуть щеки.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  8. Рот закрыт. Ударять кулачками по надутым щекам, в результате чего воздух выходит изо рта с силой и шумом.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   9. «Орешки</w:t>
      </w:r>
      <w:proofErr w:type="gramStart"/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 xml:space="preserve">.» </w:t>
      </w:r>
      <w:proofErr w:type="gramEnd"/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Рот закрыт. Напряженным языком упереться то в одну, то в другую щеку.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 10. «Почистим зубы». Рот открыт. Погладить языком за нижними зубами, за верхними зубами.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 11. «Лошадка». Присосать язык к нёбу, щелкнуть языком.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lastRenderedPageBreak/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  12. «Вкусное варенье». Рот приоткрыт. Облизать сначала верхнюю, затем нижнюю губу по кругу.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655E84">
        <w:rPr>
          <w:color w:val="2B2B2B"/>
          <w:sz w:val="28"/>
          <w:szCs w:val="28"/>
        </w:rPr>
        <w:t>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      13. Для мягкого неба: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- открыть рот, покашливать. (4-6 раз)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- открыть рот, позевать (4-6 раз)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        Гимнастику можно выполнять перед зеркалом, можно под музыку. Упражнения можно осваивать постепенно, делать несколько движений для губ, несколько для языка и неба. Общая продолжительность гимнастики может быть 3-4 минуты.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      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Упражнения для развития чувства темпа и ритма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 xml:space="preserve">       Целью этих упражнений является ритмизация движений </w:t>
      </w:r>
      <w:proofErr w:type="gramStart"/>
      <w:r w:rsidRPr="00655E84">
        <w:rPr>
          <w:color w:val="2B2B2B"/>
          <w:sz w:val="28"/>
          <w:szCs w:val="28"/>
        </w:rPr>
        <w:t>от</w:t>
      </w:r>
      <w:proofErr w:type="gramEnd"/>
      <w:r w:rsidRPr="00655E84">
        <w:rPr>
          <w:color w:val="2B2B2B"/>
          <w:sz w:val="28"/>
          <w:szCs w:val="28"/>
        </w:rPr>
        <w:t xml:space="preserve"> самых простых до самых сложных — артикуляционных. Используется ходьба, </w:t>
      </w:r>
      <w:proofErr w:type="spellStart"/>
      <w:r w:rsidRPr="00655E84">
        <w:rPr>
          <w:color w:val="2B2B2B"/>
          <w:sz w:val="28"/>
          <w:szCs w:val="28"/>
        </w:rPr>
        <w:t>отхлопывание</w:t>
      </w:r>
      <w:proofErr w:type="spellEnd"/>
      <w:r w:rsidRPr="00655E84">
        <w:rPr>
          <w:color w:val="2B2B2B"/>
          <w:sz w:val="28"/>
          <w:szCs w:val="28"/>
        </w:rPr>
        <w:t xml:space="preserve"> и отстукивание под разные </w:t>
      </w:r>
      <w:proofErr w:type="gramStart"/>
      <w:r w:rsidRPr="00655E84">
        <w:rPr>
          <w:color w:val="2B2B2B"/>
          <w:sz w:val="28"/>
          <w:szCs w:val="28"/>
        </w:rPr>
        <w:t>темпы</w:t>
      </w:r>
      <w:proofErr w:type="gramEnd"/>
      <w:r w:rsidRPr="00655E84">
        <w:rPr>
          <w:color w:val="2B2B2B"/>
          <w:sz w:val="28"/>
          <w:szCs w:val="28"/>
        </w:rPr>
        <w:t xml:space="preserve"> и ритмы, в том числе и музыкальные, а затем </w:t>
      </w:r>
      <w:proofErr w:type="spellStart"/>
      <w:r w:rsidRPr="00655E84">
        <w:rPr>
          <w:color w:val="2B2B2B"/>
          <w:sz w:val="28"/>
          <w:szCs w:val="28"/>
        </w:rPr>
        <w:t>пропевание</w:t>
      </w:r>
      <w:proofErr w:type="spellEnd"/>
      <w:r w:rsidRPr="00655E84">
        <w:rPr>
          <w:color w:val="2B2B2B"/>
          <w:sz w:val="28"/>
          <w:szCs w:val="28"/>
        </w:rPr>
        <w:t xml:space="preserve"> слогов, слов, стихов на заданные ритмы.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     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Вы можете предложить ребенку отхлопать вместе с вами (сопряженно), а потом вслед за вами (отраженно) такие ритмы: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///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//    ///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//    //    ///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      </w:t>
      </w:r>
      <w:r w:rsidRPr="00655E84">
        <w:rPr>
          <w:rStyle w:val="ts--------------3"/>
          <w:b/>
          <w:bCs/>
          <w:i/>
          <w:iCs/>
          <w:color w:val="2B2B2B"/>
          <w:sz w:val="28"/>
          <w:szCs w:val="28"/>
        </w:rPr>
        <w:t>Число палочек соответствует числу хлопков, расстояние между палочками означает паузу.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 xml:space="preserve">       Можно «отхлопывать» и стихи. При этом хлопок делается не на каждом слоге, а на сильной доле стиха. Например, </w:t>
      </w:r>
      <w:proofErr w:type="spellStart"/>
      <w:r w:rsidRPr="00655E84">
        <w:rPr>
          <w:color w:val="2B2B2B"/>
          <w:sz w:val="28"/>
          <w:szCs w:val="28"/>
        </w:rPr>
        <w:t>НАшаТАняГРОмкоПЛАчетУроНИла</w:t>
      </w:r>
      <w:proofErr w:type="spellEnd"/>
      <w:r w:rsidRPr="00655E84">
        <w:rPr>
          <w:color w:val="2B2B2B"/>
          <w:sz w:val="28"/>
          <w:szCs w:val="28"/>
        </w:rPr>
        <w:t xml:space="preserve"> </w:t>
      </w:r>
      <w:proofErr w:type="spellStart"/>
      <w:r w:rsidRPr="00655E84">
        <w:rPr>
          <w:color w:val="2B2B2B"/>
          <w:sz w:val="28"/>
          <w:szCs w:val="28"/>
        </w:rPr>
        <w:t>вРЕчкуМЯчик</w:t>
      </w:r>
      <w:proofErr w:type="spellEnd"/>
      <w:r w:rsidRPr="00655E84">
        <w:rPr>
          <w:color w:val="2B2B2B"/>
          <w:sz w:val="28"/>
          <w:szCs w:val="28"/>
        </w:rPr>
        <w:t>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 xml:space="preserve">      Рекомендуется в качестве речевого материала использовать хорошо знакомые детские стихотворения, написанные стихотворным размером хорей. Это стихи А. </w:t>
      </w:r>
      <w:proofErr w:type="spellStart"/>
      <w:r w:rsidRPr="00655E84">
        <w:rPr>
          <w:color w:val="2B2B2B"/>
          <w:sz w:val="28"/>
          <w:szCs w:val="28"/>
        </w:rPr>
        <w:t>Барто</w:t>
      </w:r>
      <w:proofErr w:type="spellEnd"/>
      <w:r w:rsidRPr="00655E84">
        <w:rPr>
          <w:color w:val="2B2B2B"/>
          <w:sz w:val="28"/>
          <w:szCs w:val="28"/>
        </w:rPr>
        <w:t xml:space="preserve"> «Наша Таня громко плачет», «Зайку бросила хозяйка», С. Маршака «Мой веселый звонкий мяч», считалка «</w:t>
      </w:r>
      <w:proofErr w:type="spellStart"/>
      <w:r w:rsidRPr="00655E84">
        <w:rPr>
          <w:color w:val="2B2B2B"/>
          <w:sz w:val="28"/>
          <w:szCs w:val="28"/>
        </w:rPr>
        <w:t>Аты</w:t>
      </w:r>
      <w:proofErr w:type="spellEnd"/>
      <w:r w:rsidRPr="00655E84">
        <w:rPr>
          <w:color w:val="2B2B2B"/>
          <w:sz w:val="28"/>
          <w:szCs w:val="28"/>
        </w:rPr>
        <w:t>-баты, шли солдаты». Многие стихи К. Чуковского, русские народные потешки, колыбельные песни написаны этим размером.</w:t>
      </w:r>
    </w:p>
    <w:p w:rsidR="00844E7B" w:rsidRPr="00655E84" w:rsidRDefault="00844E7B" w:rsidP="0051626A">
      <w:pPr>
        <w:pStyle w:val="a3"/>
        <w:spacing w:before="0" w:beforeAutospacing="0" w:after="0" w:afterAutospacing="0" w:line="390" w:lineRule="atLeast"/>
        <w:jc w:val="both"/>
        <w:rPr>
          <w:color w:val="2B2B2B"/>
          <w:sz w:val="28"/>
          <w:szCs w:val="28"/>
        </w:rPr>
      </w:pPr>
      <w:r w:rsidRPr="00655E84">
        <w:rPr>
          <w:color w:val="2B2B2B"/>
          <w:sz w:val="28"/>
          <w:szCs w:val="28"/>
        </w:rPr>
        <w:t>       Я искренне надеюсь, что эти упражнения помогут вам в долгой и кропотливой работе по лечению заикания у детей.</w:t>
      </w:r>
    </w:p>
    <w:p w:rsidR="006C43FD" w:rsidRPr="00655E84" w:rsidRDefault="006C43FD" w:rsidP="005162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43FD" w:rsidRPr="00655E84" w:rsidSect="00655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__Lato_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7B"/>
    <w:rsid w:val="0051626A"/>
    <w:rsid w:val="00655E84"/>
    <w:rsid w:val="006C43FD"/>
    <w:rsid w:val="008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-------------3">
    <w:name w:val="ts--------------3"/>
    <w:basedOn w:val="a0"/>
    <w:rsid w:val="00844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-------------3">
    <w:name w:val="ts--------------3"/>
    <w:basedOn w:val="a0"/>
    <w:rsid w:val="0084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9099">
          <w:marLeft w:val="493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1653417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8294593">
              <w:marLeft w:val="0"/>
              <w:marRight w:val="-18928"/>
              <w:marTop w:val="1128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05732867">
          <w:marLeft w:val="529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3915408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2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2019-03-19T02:41:00Z</dcterms:created>
  <dcterms:modified xsi:type="dcterms:W3CDTF">2020-11-13T05:14:00Z</dcterms:modified>
</cp:coreProperties>
</file>