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7E" w:rsidRPr="00841C3B" w:rsidRDefault="00DF0807" w:rsidP="00986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E0472A" wp14:editId="5E17FEE8">
            <wp:extent cx="6150207" cy="94996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50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57E" w:rsidRPr="0084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Краткое описание</w:t>
      </w:r>
    </w:p>
    <w:p w:rsidR="00E7257E" w:rsidRPr="00841C3B" w:rsidRDefault="00E7257E" w:rsidP="00986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57E" w:rsidRPr="00841C3B" w:rsidRDefault="00E7257E" w:rsidP="00986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Логопедический кабинет общей площадью – </w:t>
      </w:r>
      <w:r w:rsidR="00D26645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proofErr w:type="spellStart"/>
      <w:r w:rsidR="00D26645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26645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кабинете предусмотрено одно рабочее место педагога,</w:t>
      </w:r>
      <w:r w:rsidR="00D26645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="00D26645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подгрупповой работы с детьми и мест</w:t>
      </w:r>
      <w:r w:rsidR="003E5DE7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индивидуальных занятий.</w:t>
      </w:r>
    </w:p>
    <w:p w:rsidR="00E7257E" w:rsidRPr="00841C3B" w:rsidRDefault="00E7257E" w:rsidP="00986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логопедическом кабинете проводятся подгрупповые и индивидуальные занятия с детьми дошкольного возраста </w:t>
      </w:r>
      <w:r w:rsidR="004C1545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лет.</w:t>
      </w:r>
    </w:p>
    <w:p w:rsidR="00E7257E" w:rsidRPr="00841C3B" w:rsidRDefault="00E7257E" w:rsidP="00986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назначение логопедического кабинета - создание рациональных условий, которые соответствуют ФГОС: развивающая предметно пространственная среда должна быть содержательно - насыщенной, трансформируемой, полифункциональной, вариативной, доступной и безопасной.</w:t>
      </w:r>
    </w:p>
    <w:p w:rsidR="00E7257E" w:rsidRPr="00841C3B" w:rsidRDefault="00E7257E" w:rsidP="00986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57E" w:rsidRPr="00841C3B" w:rsidRDefault="00E7257E" w:rsidP="00986132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занятости логопедического кабинета</w:t>
      </w:r>
    </w:p>
    <w:p w:rsidR="00E7257E" w:rsidRPr="00841C3B" w:rsidRDefault="00E7257E" w:rsidP="00986132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40" w:tblpY="-6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37"/>
      </w:tblGrid>
      <w:tr w:rsidR="00841C3B" w:rsidRPr="00841C3B" w:rsidTr="00841C3B">
        <w:tc>
          <w:tcPr>
            <w:tcW w:w="2552" w:type="dxa"/>
            <w:shd w:val="clear" w:color="auto" w:fill="auto"/>
          </w:tcPr>
          <w:p w:rsidR="004C1545" w:rsidRPr="00841C3B" w:rsidRDefault="004C1545" w:rsidP="0098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C1545" w:rsidRPr="00841C3B" w:rsidRDefault="004C1545" w:rsidP="0098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 работы</w:t>
            </w:r>
          </w:p>
          <w:p w:rsidR="004C1545" w:rsidRPr="00841C3B" w:rsidRDefault="004C1545" w:rsidP="0098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37" w:type="dxa"/>
            <w:shd w:val="clear" w:color="auto" w:fill="auto"/>
          </w:tcPr>
          <w:p w:rsidR="004C1545" w:rsidRPr="00841C3B" w:rsidRDefault="004C1545" w:rsidP="0098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C1545" w:rsidRPr="00841C3B" w:rsidRDefault="004C1545" w:rsidP="0098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841C3B" w:rsidRPr="00841C3B" w:rsidTr="00841C3B">
        <w:tc>
          <w:tcPr>
            <w:tcW w:w="2552" w:type="dxa"/>
            <w:shd w:val="clear" w:color="auto" w:fill="auto"/>
          </w:tcPr>
          <w:p w:rsidR="004C1545" w:rsidRPr="00841C3B" w:rsidRDefault="004C1545" w:rsidP="0098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8.00-9.00</w:t>
            </w:r>
          </w:p>
        </w:tc>
        <w:tc>
          <w:tcPr>
            <w:tcW w:w="7337" w:type="dxa"/>
            <w:shd w:val="clear" w:color="auto" w:fill="auto"/>
          </w:tcPr>
          <w:p w:rsidR="004C1545" w:rsidRPr="00841C3B" w:rsidRDefault="004C1545" w:rsidP="0098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841C3B" w:rsidRPr="00841C3B" w:rsidTr="00841C3B">
        <w:tc>
          <w:tcPr>
            <w:tcW w:w="2552" w:type="dxa"/>
            <w:shd w:val="clear" w:color="auto" w:fill="auto"/>
          </w:tcPr>
          <w:p w:rsidR="004C1545" w:rsidRPr="00841C3B" w:rsidRDefault="004C1545" w:rsidP="0098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9.00-11.00</w:t>
            </w:r>
          </w:p>
        </w:tc>
        <w:tc>
          <w:tcPr>
            <w:tcW w:w="7337" w:type="dxa"/>
            <w:shd w:val="clear" w:color="auto" w:fill="auto"/>
          </w:tcPr>
          <w:p w:rsidR="004C1545" w:rsidRPr="00841C3B" w:rsidRDefault="004C1545" w:rsidP="0098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Индивидуально - подгрупповая работа</w:t>
            </w:r>
          </w:p>
        </w:tc>
      </w:tr>
      <w:tr w:rsidR="00841C3B" w:rsidRPr="00841C3B" w:rsidTr="00841C3B">
        <w:tc>
          <w:tcPr>
            <w:tcW w:w="2552" w:type="dxa"/>
            <w:shd w:val="clear" w:color="auto" w:fill="auto"/>
          </w:tcPr>
          <w:p w:rsidR="004C1545" w:rsidRPr="00841C3B" w:rsidRDefault="004C1545" w:rsidP="0098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7337" w:type="dxa"/>
            <w:shd w:val="clear" w:color="auto" w:fill="auto"/>
          </w:tcPr>
          <w:p w:rsidR="004C1545" w:rsidRPr="00841C3B" w:rsidRDefault="004C1545" w:rsidP="0098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Консультации для педагогов и родителей</w:t>
            </w:r>
          </w:p>
        </w:tc>
      </w:tr>
      <w:tr w:rsidR="00841C3B" w:rsidRPr="00841C3B" w:rsidTr="00841C3B">
        <w:tc>
          <w:tcPr>
            <w:tcW w:w="2552" w:type="dxa"/>
            <w:shd w:val="clear" w:color="auto" w:fill="auto"/>
          </w:tcPr>
          <w:p w:rsidR="004C1545" w:rsidRPr="00841C3B" w:rsidRDefault="00DB55E1" w:rsidP="00DB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15.00-19</w:t>
            </w:r>
            <w:r w:rsidR="004C1545" w:rsidRPr="00841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7337" w:type="dxa"/>
            <w:shd w:val="clear" w:color="auto" w:fill="auto"/>
          </w:tcPr>
          <w:p w:rsidR="004C1545" w:rsidRPr="00841C3B" w:rsidRDefault="002323EE" w:rsidP="0098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23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Индивидуально - подгрупповая работа</w:t>
            </w:r>
          </w:p>
        </w:tc>
      </w:tr>
    </w:tbl>
    <w:p w:rsidR="00E7257E" w:rsidRPr="00841C3B" w:rsidRDefault="00E7257E" w:rsidP="00986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пользования логопедическим кабинетом</w:t>
      </w:r>
    </w:p>
    <w:p w:rsidR="00E7257E" w:rsidRPr="00841C3B" w:rsidRDefault="00E7257E" w:rsidP="00986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ключи от кабинета в двух экземплярах (один у логопеда, второй у</w:t>
      </w:r>
      <w:r w:rsidR="004C1545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воспитателя)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влажная уборка кабинета производится </w:t>
      </w:r>
      <w:r w:rsidR="000D4266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проводится проветривание кабинета;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каждым применением и после него производится обработка логопедических зондов и шпателей медицинским спиртом и в стерилизаторе;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кабинет оборудован </w:t>
      </w:r>
      <w:r w:rsidR="004C1545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зоной для педагога, </w:t>
      </w: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зоной для подгрупповых занятий, зоной для индивидуальных занятий;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окончании рабочего дня проверяется закрытость окон, отключение электрических приборов.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57E" w:rsidRPr="00841C3B" w:rsidRDefault="00E7257E" w:rsidP="00986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Логопедический кабинет предназначен </w:t>
      </w:r>
      <w:proofErr w:type="gramStart"/>
      <w:r w:rsidRPr="0084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84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7257E" w:rsidRPr="00841C3B" w:rsidRDefault="00E7257E" w:rsidP="00986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57E" w:rsidRPr="00841C3B" w:rsidRDefault="00E7257E" w:rsidP="00841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Проведения диагностического обследования речевого развития детей старшего дошкольного возраста и младших </w:t>
      </w:r>
      <w:r w:rsidR="004C1545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школьников, оказания помощи в освоении общеобразовательных программ </w:t>
      </w:r>
      <w:proofErr w:type="gram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различные нарушения устной и письменной речи .</w:t>
      </w: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Проведения подгрупповых и индивидуальных занятий учителя-логопеда с детьми.</w:t>
      </w:r>
    </w:p>
    <w:p w:rsidR="00E7257E" w:rsidRPr="00841C3B" w:rsidRDefault="00E7257E" w:rsidP="00986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F4" w:rsidRPr="00841C3B" w:rsidRDefault="00D26645" w:rsidP="0098613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 логопедического кабинета</w:t>
      </w:r>
      <w:r w:rsidR="00AC60F4" w:rsidRPr="0084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5630"/>
        <w:gridCol w:w="2533"/>
      </w:tblGrid>
      <w:tr w:rsidR="00841C3B" w:rsidRPr="00841C3B" w:rsidTr="004A4C03">
        <w:tc>
          <w:tcPr>
            <w:tcW w:w="166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3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53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841C3B" w:rsidRPr="00841C3B" w:rsidTr="00BA30F9">
        <w:trPr>
          <w:trHeight w:val="287"/>
        </w:trPr>
        <w:tc>
          <w:tcPr>
            <w:tcW w:w="166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3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педагогический</w:t>
            </w:r>
          </w:p>
        </w:tc>
        <w:tc>
          <w:tcPr>
            <w:tcW w:w="253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C3B" w:rsidRPr="00841C3B" w:rsidTr="004A4C03">
        <w:tc>
          <w:tcPr>
            <w:tcW w:w="166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3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 (для индивидуальных</w:t>
            </w:r>
            <w:r w:rsidR="000D4266"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подгрупповых</w:t>
            </w: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занятий)</w:t>
            </w:r>
          </w:p>
        </w:tc>
        <w:tc>
          <w:tcPr>
            <w:tcW w:w="253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0D4266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1C3B" w:rsidRPr="00841C3B" w:rsidTr="004A4C03">
        <w:tc>
          <w:tcPr>
            <w:tcW w:w="166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3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253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841C3B" w:rsidP="000D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41C3B" w:rsidRPr="00841C3B" w:rsidTr="004A4C03">
        <w:tc>
          <w:tcPr>
            <w:tcW w:w="166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3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полумягкий</w:t>
            </w:r>
          </w:p>
        </w:tc>
        <w:tc>
          <w:tcPr>
            <w:tcW w:w="253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1C3B" w:rsidRPr="00841C3B" w:rsidTr="004A4C03">
        <w:tc>
          <w:tcPr>
            <w:tcW w:w="166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3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дидактического материала</w:t>
            </w:r>
          </w:p>
        </w:tc>
        <w:tc>
          <w:tcPr>
            <w:tcW w:w="253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1C3B" w:rsidRPr="00841C3B" w:rsidTr="004A4C03">
        <w:tc>
          <w:tcPr>
            <w:tcW w:w="166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63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Тюль </w:t>
            </w:r>
          </w:p>
        </w:tc>
        <w:tc>
          <w:tcPr>
            <w:tcW w:w="253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1C3B" w:rsidRPr="00841C3B" w:rsidTr="004A4C03">
        <w:tc>
          <w:tcPr>
            <w:tcW w:w="166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3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</w:t>
            </w:r>
          </w:p>
        </w:tc>
        <w:tc>
          <w:tcPr>
            <w:tcW w:w="253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C3B" w:rsidRPr="00841C3B" w:rsidTr="004A4C03">
        <w:tc>
          <w:tcPr>
            <w:tcW w:w="166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3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  <w:r w:rsidR="00D26645"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(закрытое шторкой)</w:t>
            </w:r>
          </w:p>
        </w:tc>
        <w:tc>
          <w:tcPr>
            <w:tcW w:w="253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C3B" w:rsidRPr="00841C3B" w:rsidTr="004A4C03">
        <w:tc>
          <w:tcPr>
            <w:tcW w:w="166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3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AC60F4" w:rsidP="00B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логопедических зондов</w:t>
            </w:r>
          </w:p>
          <w:p w:rsidR="00D26645" w:rsidRPr="00841C3B" w:rsidRDefault="00D26645" w:rsidP="00BA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(вата, спирт, чистое полотенце, салфетки)</w:t>
            </w:r>
          </w:p>
        </w:tc>
        <w:tc>
          <w:tcPr>
            <w:tcW w:w="253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60F4" w:rsidRPr="00841C3B" w:rsidRDefault="004A4C03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12(шт.)</w:t>
            </w:r>
          </w:p>
        </w:tc>
      </w:tr>
      <w:tr w:rsidR="00841C3B" w:rsidRPr="00841C3B" w:rsidTr="00D26645">
        <w:tc>
          <w:tcPr>
            <w:tcW w:w="166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4C03" w:rsidRPr="00841C3B" w:rsidRDefault="004A4C03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3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4C03" w:rsidRPr="00841C3B" w:rsidRDefault="00D26645" w:rsidP="00BA3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B">
              <w:rPr>
                <w:rFonts w:ascii="Times New Roman" w:hAnsi="Times New Roman" w:cs="Times New Roman"/>
                <w:sz w:val="24"/>
                <w:szCs w:val="24"/>
              </w:rPr>
              <w:t>Наборное полотно с буквами</w:t>
            </w:r>
          </w:p>
        </w:tc>
        <w:tc>
          <w:tcPr>
            <w:tcW w:w="253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4C03" w:rsidRPr="00841C3B" w:rsidRDefault="004A4C03" w:rsidP="00BA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C3B" w:rsidRPr="00841C3B" w:rsidTr="00AF47F3">
        <w:tc>
          <w:tcPr>
            <w:tcW w:w="166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6645" w:rsidRPr="00841C3B" w:rsidRDefault="00AF47F3" w:rsidP="00BA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3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6645" w:rsidRPr="00841C3B" w:rsidRDefault="00D26645" w:rsidP="00BA3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B">
              <w:rPr>
                <w:rFonts w:ascii="Times New Roman" w:hAnsi="Times New Roman" w:cs="Times New Roman"/>
                <w:sz w:val="24"/>
                <w:szCs w:val="24"/>
              </w:rPr>
              <w:t>Деревянные (разовые шпатели)</w:t>
            </w:r>
          </w:p>
        </w:tc>
        <w:tc>
          <w:tcPr>
            <w:tcW w:w="253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6645" w:rsidRPr="00841C3B" w:rsidRDefault="00D26645" w:rsidP="00BA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1C3B" w:rsidRPr="00841C3B" w:rsidTr="00D26645">
        <w:tc>
          <w:tcPr>
            <w:tcW w:w="166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47F3" w:rsidRPr="00841C3B" w:rsidRDefault="00AF47F3" w:rsidP="008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1C3B"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4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47F3" w:rsidRPr="00841C3B" w:rsidRDefault="00AF47F3" w:rsidP="00BA3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1C3B">
              <w:rPr>
                <w:rFonts w:ascii="Times New Roman" w:hAnsi="Times New Roman" w:cs="Times New Roman"/>
                <w:sz w:val="24"/>
                <w:szCs w:val="24"/>
              </w:rPr>
              <w:t>Логико</w:t>
            </w:r>
            <w:proofErr w:type="spellEnd"/>
            <w:r w:rsidRPr="00841C3B">
              <w:rPr>
                <w:rFonts w:ascii="Times New Roman" w:hAnsi="Times New Roman" w:cs="Times New Roman"/>
                <w:sz w:val="24"/>
                <w:szCs w:val="24"/>
              </w:rPr>
              <w:t xml:space="preserve"> МАЛЫШ» - планшеты</w:t>
            </w:r>
          </w:p>
        </w:tc>
        <w:tc>
          <w:tcPr>
            <w:tcW w:w="2533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47F3" w:rsidRPr="00841C3B" w:rsidRDefault="00AF47F3" w:rsidP="00BA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60F4" w:rsidRPr="00841C3B" w:rsidRDefault="00AC60F4" w:rsidP="0098613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Примечание: </w:t>
      </w:r>
      <w:r w:rsidRPr="00841C3B">
        <w:rPr>
          <w:rFonts w:ascii="Times New Roman" w:eastAsia="Times New Roman" w:hAnsi="Times New Roman" w:cs="Times New Roman"/>
          <w:sz w:val="16"/>
          <w:szCs w:val="16"/>
          <w:lang w:eastAsia="ru-RU"/>
        </w:rPr>
        <w:t>опись составляется исходя из наличного имущества и его количества.</w:t>
      </w:r>
    </w:p>
    <w:p w:rsidR="00986132" w:rsidRPr="00841C3B" w:rsidRDefault="00986132" w:rsidP="00986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7257E" w:rsidRPr="00841C3B" w:rsidRDefault="00E7257E" w:rsidP="00986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коррекционной работы:</w:t>
      </w:r>
    </w:p>
    <w:p w:rsidR="00E7257E" w:rsidRPr="00841C3B" w:rsidRDefault="00E7257E" w:rsidP="00986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1) Развитие общих произвольных движений. Совершенствование статической и динамической организации движений, скорости и плавности переключения с одного движения на другое.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Развитие тонких дифференцированных движение кисти и пальцев рук.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Формирование психологической базы речи. Развитие познавательных психических процессов: внимания, восприятия и памяти разной модальности, мышления, воображения.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4) Развитие речевого аппарата. Совершенствование статической и динамической организации движений артикуляционного, дыхательного и голосового отделов речевого аппарата, координации их работы.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5) Развитие мимической мускулатуры. Нормализация мышечного тонуса, формирование выразительной мимики.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6) Формирование правильного звукопроизношения. Постановка, автоматизация звуков, их дифференциация.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7) Развитие фонематических процессов. Обучение опознанию, различению, выделению звуков, слогов в речи, определению места, количества и последовательности звуков и слогов в слове.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8) Формирование слоговой структуры слова. Тренировка в произношении и анализе слов различной слоговой структуры.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9) Развитие и совершенствование лексико-грамматической стороны речи. Формирование умения понимать предложения, логико-грамматические конструкции разной степени сложности, уточнение, закрепление, расширение словаря по лексическим темам, активизация использования предложных конструкций, навыков словообразования, словоизменения, составления предложений и рассказов.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10) Подготовка к обучению грамоте. Формирование умения устанавливать связь между звуком и буквой, навыков звукобуквенного анализа, слитного чтения с пониманием смысла прочитанного.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 Своевременное предупреждение и преодоление трудностей в освоении </w:t>
      </w:r>
      <w:proofErr w:type="gram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программ.</w:t>
      </w:r>
    </w:p>
    <w:p w:rsidR="00E7257E" w:rsidRPr="00841C3B" w:rsidRDefault="004C1545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Консультативной работы учителя - логопеда с родителями (беседы, показ приемов индивидуальной коррекционной работы с ребенком).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Консультативной работы учителя - логопеда с педагогами.</w:t>
      </w:r>
      <w:proofErr w:type="gramEnd"/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57E" w:rsidRDefault="00E7257E" w:rsidP="00986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</w:t>
      </w:r>
    </w:p>
    <w:p w:rsidR="00CC65C2" w:rsidRPr="00841C3B" w:rsidRDefault="00CC65C2" w:rsidP="00986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B9B" w:rsidRPr="00841C3B" w:rsidRDefault="00D37B9B" w:rsidP="00841C3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Международные нормативно-правовые акты</w:t>
      </w:r>
    </w:p>
    <w:p w:rsidR="00D37B9B" w:rsidRPr="00841C3B" w:rsidRDefault="009A4945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37B9B"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Конвенция о правах ребёнка</w:t>
        </w:r>
      </w:hyperlink>
      <w:r w:rsidR="00D37B9B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принята резолюцией 44/25 Генеральной Ассамблеи от 20.11.1989 г., ратифицированная Верховным советом СССР 13.06.1990г.</w:t>
      </w:r>
    </w:p>
    <w:p w:rsidR="00D37B9B" w:rsidRPr="00841C3B" w:rsidRDefault="00D37B9B" w:rsidP="00841C3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Законодательно-правовые акты Российской Федерации</w:t>
      </w:r>
    </w:p>
    <w:p w:rsidR="00D37B9B" w:rsidRPr="00841C3B" w:rsidRDefault="009A4945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D37B9B"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Конституция Российской Федерации</w:t>
        </w:r>
      </w:hyperlink>
      <w:r w:rsidR="00D37B9B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принята всенародным голосованием 12.12.1993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N 273-ФЗ "</w:t>
      </w:r>
      <w:hyperlink r:id="rId9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образовании в Российской Федерации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Приказ </w:t>
      </w:r>
      <w:proofErr w:type="spell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17.10.2013 N 1155 "</w:t>
      </w:r>
      <w:hyperlink r:id="rId10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федерального государственного образовательного стандарта дошкольного образования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(Зарегистрировано в Минюсте России 14.11.2013 N 30384)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24.07.1998 г. N 124-ФЗ "</w:t>
      </w:r>
      <w:hyperlink r:id="rId11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основных гарантиях прав ребенка в Российской Федерации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 (в ред. от 13.07.2015)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07.06.2013 N ИР-535/07 "</w:t>
      </w:r>
      <w:hyperlink r:id="rId12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коррекционном и инклюзивном образовании детей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"</w:t>
      </w:r>
      <w:hyperlink r:id="rId13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Санитарно-эпидемиологические требования к устройству, содержанию и организации режима работы дошкольных образовательных организаций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", утверждены постановлением Главного государственного санитарного врача Российской Федерации от 15 мая 2013 г. N 26 (с изм. от 04.04.2014)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15.04.2014 N 295 "</w:t>
      </w:r>
      <w:hyperlink r:id="rId14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государственной программы Российской Федерации "Развитие образования" на 2013 - 2020 годы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N 1014 "</w:t>
      </w:r>
      <w:hyperlink r:id="rId15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(Зарегистрировано в Минюсте России 26.09.2013 N 30038)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N 1015 (ред. от 13.12.2013) "</w:t>
      </w:r>
      <w:hyperlink r:id="rId16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 (Зарегистрировано в Минюсте России 01.10.2013 N 30067)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20.09.2013 N 1082 "</w:t>
      </w:r>
      <w:hyperlink r:id="rId17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Положения о психолого-медико-педагогической комиссии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Минобразования РФ от 27.03.2000 N 27/901-6 "</w:t>
      </w:r>
      <w:hyperlink r:id="rId18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психолого-медико-педагогическом консилиуме (ПМПК) образовательного учреждения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27.01.2009 N 03-132 "</w:t>
      </w:r>
      <w:hyperlink r:id="rId19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Методических рекомендациях по процедуре и содержанию психолого-педагогического обследования детей старшего дошкольного возраста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Минобразования РФ от 14.12.2000 N 2 "</w:t>
      </w:r>
      <w:hyperlink r:id="rId20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организации работы логопедического пункта общеобразовательного учреждения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Минобразования РФ от 16.01.2002 №03-51-5 ИН/23-03 "</w:t>
      </w:r>
      <w:hyperlink r:id="rId21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интегрированном воспитании и обучении детей с отклонениями в развитии в дошкольных образовательных учреждениях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09.01.2014 N 2 "</w:t>
      </w:r>
      <w:hyperlink r:id="rId22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 (Зарегистрировано в Минюсте России 04.04.2014 N 31823)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10.12.2012 N 07-832 "</w:t>
      </w:r>
      <w:hyperlink r:id="rId23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направлении Методических рекомендаций по организации обучения на дому детей-инвалидов с использованием дистанционных образовательных технологий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Минобразования РФ от 14.03.2000 №65/23-16 "</w:t>
      </w:r>
      <w:hyperlink r:id="rId24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гигиенических требованиях к максимальной нагрузке на детей дошкольного возраста в организованных формах обучения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31.07.2014 N 08-1002 " "</w:t>
      </w:r>
      <w:hyperlink r:id="rId25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направлении методических рекомендаций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 (вместе с "Методическими рекомендациями по реализации </w:t>
      </w:r>
      <w:proofErr w:type="gram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образования")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Минздравмедпрома</w:t>
      </w:r>
      <w:proofErr w:type="spell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14.03.1995 N 60 "</w:t>
      </w:r>
      <w:hyperlink r:id="rId26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Инструкции по проведению профилактических осмотров детей дошкольного и школьного возрастов на основе медико-экономических нормативов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hyperlink r:id="rId27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Трудовой кодекс Российской Федерации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 от 30.12.2001 N 197-ФЗ (ред. от 13.07.2015)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Приказ </w:t>
      </w:r>
      <w:proofErr w:type="spell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26.08.2010 N 761н (ред. от 31.05.2011) "</w:t>
      </w:r>
      <w:hyperlink r:id="rId28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08.08.2013 N 678 "</w:t>
      </w:r>
      <w:hyperlink r:id="rId29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Минтруда РФ от 21.04.1993 N 88 "</w:t>
      </w:r>
      <w:hyperlink r:id="rId30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Нормативов по определению численности персонала, занятого обслуживанием дошкольных учреждений (ясли, ясли-сады, детские сады)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Минтруда РФ от 11.11.1992 N 33 (ред. от 20.04.1993) "</w:t>
      </w:r>
      <w:hyperlink r:id="rId31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согласовании разрядов оплаты труда и тарифно-квалификационных характеристик по должностям работников учреждений и организаций образования Российской Федерации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14.05.2015 N 466 "</w:t>
      </w:r>
      <w:hyperlink r:id="rId32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ежегодных основных удлиненных оплачиваемых отпусках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07.04.2014 N 276 "</w:t>
      </w:r>
      <w:hyperlink r:id="rId33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Порядка проведения аттестации педагогических работников организаций, осуществляющих образовательную деятельность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 (Зарегистрировано в Минюсте России 23.05.2014 N 32408)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Минобразования РФ от 07.12.2000 №3570 "</w:t>
      </w:r>
      <w:hyperlink r:id="rId34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27 марта 2006 г. №69 "</w:t>
      </w:r>
      <w:hyperlink r:id="rId35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особенностях режима рабочего времени и времени отдыха педагогических и других работников образования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22.12.2014 N 1601 "</w:t>
      </w:r>
      <w:hyperlink r:id="rId36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Минобразования России от 25 августа 1998 г. №05-51-66/98 "</w:t>
      </w:r>
      <w:hyperlink r:id="rId37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вопросах нормирования и оплаты труда педагогических работников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Минобразования РФ от 22 января 1998 г. №20-58-07 ин/20-4 "</w:t>
      </w:r>
      <w:hyperlink r:id="rId38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учителях-логопедах и педагогах-психологах учреждений образования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29.10.2002 №781 "</w:t>
      </w:r>
      <w:hyperlink r:id="rId39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списках работ, профессий, должностей, специальностей и учреждений, с учётом которых досрочно назначается трудовая пенсия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37B9B" w:rsidRPr="00841C3B" w:rsidRDefault="00D37B9B" w:rsidP="0084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Минтруда РФ от 21.04.1993 N 88 "</w:t>
      </w:r>
      <w:hyperlink r:id="rId40" w:history="1">
        <w:r w:rsidRPr="00841C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Нормативов по определению численности персонала, занятого обслуживанием дошкольных учреждений (ясли, ясли-сады, детские сады)</w:t>
        </w:r>
      </w:hyperlink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7257E" w:rsidRPr="005903CC" w:rsidRDefault="00E7257E" w:rsidP="00986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Внутренняя документация учителя-логопеда</w:t>
      </w:r>
    </w:p>
    <w:p w:rsidR="005903CC" w:rsidRPr="005903CC" w:rsidRDefault="005903CC" w:rsidP="005903CC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учителя-логопеда</w:t>
      </w:r>
    </w:p>
    <w:p w:rsidR="005903CC" w:rsidRPr="005903CC" w:rsidRDefault="005903CC" w:rsidP="005903CC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логопедического кабинета. </w:t>
      </w:r>
    </w:p>
    <w:p w:rsidR="00CC65C2" w:rsidRDefault="00CC65C2" w:rsidP="00BA30F9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-2977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Адоптированная основная образовательная программа дошкольного образования на основе ФГОС.</w:t>
      </w:r>
    </w:p>
    <w:p w:rsidR="00E7257E" w:rsidRPr="005903CC" w:rsidRDefault="005903CC" w:rsidP="00BA30F9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-2977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учителя – логопеда</w:t>
      </w:r>
    </w:p>
    <w:p w:rsidR="005903CC" w:rsidRPr="005903CC" w:rsidRDefault="005903CC" w:rsidP="00BA30F9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-2977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логопедических занятий (индивидуальных, подгрупповых, фронтальных)</w:t>
      </w:r>
    </w:p>
    <w:p w:rsidR="005903CC" w:rsidRPr="005903CC" w:rsidRDefault="005903CC" w:rsidP="00BA30F9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-2977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 работы.</w:t>
      </w:r>
    </w:p>
    <w:p w:rsidR="005903CC" w:rsidRPr="005903CC" w:rsidRDefault="005903CC" w:rsidP="00BA30F9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-2977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(перспективное, календарно – тематическое и т.д.).</w:t>
      </w:r>
    </w:p>
    <w:p w:rsidR="005903CC" w:rsidRPr="005903CC" w:rsidRDefault="005903CC" w:rsidP="00BA30F9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-2977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Годовые отчёты об эффективности коррекционной работы за учебный год.</w:t>
      </w:r>
    </w:p>
    <w:p w:rsidR="005903CC" w:rsidRPr="005903CC" w:rsidRDefault="005903CC" w:rsidP="00BA30F9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-2977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ПМПк и РМПК.</w:t>
      </w:r>
    </w:p>
    <w:p w:rsidR="005903CC" w:rsidRPr="005903CC" w:rsidRDefault="005903CC" w:rsidP="00BA30F9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-2977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детей по группам.</w:t>
      </w:r>
    </w:p>
    <w:p w:rsidR="005903CC" w:rsidRPr="005903CC" w:rsidRDefault="005903CC" w:rsidP="00BA30F9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-2977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учёта детей, нуждающихся в логопедической коррекции.</w:t>
      </w:r>
    </w:p>
    <w:p w:rsidR="005903CC" w:rsidRPr="005903CC" w:rsidRDefault="005903CC" w:rsidP="00BA30F9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-2977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первичного обследования детей.</w:t>
      </w:r>
    </w:p>
    <w:p w:rsidR="005903CC" w:rsidRPr="005903CC" w:rsidRDefault="005903CC" w:rsidP="00BA30F9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-2977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движения детей в логопедической группе.</w:t>
      </w:r>
    </w:p>
    <w:p w:rsidR="005903CC" w:rsidRPr="005903CC" w:rsidRDefault="005903CC" w:rsidP="00BA30F9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-2977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движения детей на логопункте.</w:t>
      </w:r>
    </w:p>
    <w:p w:rsidR="005903CC" w:rsidRPr="005903CC" w:rsidRDefault="005903CC" w:rsidP="00BA30F9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-2977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Журнал учета посещаемости.</w:t>
      </w:r>
    </w:p>
    <w:p w:rsidR="005903CC" w:rsidRPr="005903CC" w:rsidRDefault="005903CC" w:rsidP="00BA30F9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-2977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взаимодействия с педагогами МБДОУ.</w:t>
      </w:r>
    </w:p>
    <w:p w:rsidR="005903CC" w:rsidRPr="005903CC" w:rsidRDefault="005903CC" w:rsidP="00BA30F9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-2977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речевые карты.</w:t>
      </w:r>
    </w:p>
    <w:p w:rsidR="005903CC" w:rsidRPr="005903CC" w:rsidRDefault="005903CC" w:rsidP="00BA30F9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-2977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тетради детей.</w:t>
      </w:r>
    </w:p>
    <w:p w:rsidR="005903CC" w:rsidRPr="005903CC" w:rsidRDefault="005903CC" w:rsidP="005903CC">
      <w:pPr>
        <w:pStyle w:val="a4"/>
        <w:shd w:val="clear" w:color="auto" w:fill="FFFFFF"/>
        <w:tabs>
          <w:tab w:val="num" w:pos="-297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57E" w:rsidRPr="00841C3B" w:rsidRDefault="00E7257E" w:rsidP="00986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Предметно-развивающая среда логопедического кабинета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звукопроизношения</w:t>
      </w:r>
    </w:p>
    <w:p w:rsidR="00CF31C4" w:rsidRPr="00841C3B" w:rsidRDefault="00CF31C4" w:rsidP="00CF31C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нужные игры : </w:t>
      </w:r>
      <w:proofErr w:type="spell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spellEnd"/>
      <w:proofErr w:type="gram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в,ф</w:t>
      </w:r>
      <w:proofErr w:type="spell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г,к;д,т</w:t>
      </w:r>
      <w:proofErr w:type="spellEnd"/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Артикуляционные упражнения (пособия)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Профили звуков (папка)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Автоматизация звуков в словах, предложениях, текстах. Вводим звуки в речь.</w:t>
      </w:r>
    </w:p>
    <w:p w:rsidR="00E7257E" w:rsidRPr="00841C3B" w:rsidRDefault="00841C3B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Предметные картинки на все изучаемые звуки</w:t>
      </w:r>
    </w:p>
    <w:p w:rsidR="00E7257E" w:rsidRPr="00841C3B" w:rsidRDefault="00841C3B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Альбомы на автоматизацию поставленных звуков</w:t>
      </w:r>
    </w:p>
    <w:p w:rsidR="00E7257E" w:rsidRPr="00841C3B" w:rsidRDefault="00841C3B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Тексты на автоматизацию поставленных звуков</w:t>
      </w:r>
    </w:p>
    <w:p w:rsidR="00E7257E" w:rsidRPr="00841C3B" w:rsidRDefault="00841C3B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Логопедическое лото для автоматизации поставленных звуков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слухового внимания (неречевые звуки)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Звучащие игрушки: дудочка, погремушки, колокольчики, игрушки-пищалки.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Коробочки с сыпучими наполнителями, издающими различные шумы (горох, фасоль, крупа, мука).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фонематического слуха и восприятия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Сигнальные кружки на дифференциацию звуков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Предметные картинки на дифференциацию звуков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Тексты на дифференциацию звуков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Грамота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Магнитная азбука</w:t>
      </w:r>
    </w:p>
    <w:p w:rsidR="00E7257E" w:rsidRPr="00841C3B" w:rsidRDefault="00361668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Касса букв и слогов</w:t>
      </w:r>
    </w:p>
    <w:p w:rsidR="00E7257E" w:rsidRPr="00841C3B" w:rsidRDefault="00361668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тетради, простые карандаши, ручки для «печатания» букв, слогов, слов, предложений</w:t>
      </w:r>
      <w:proofErr w:type="gramEnd"/>
    </w:p>
    <w:p w:rsidR="00E7257E" w:rsidRPr="00841C3B" w:rsidRDefault="00361668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звуков».</w:t>
      </w:r>
    </w:p>
    <w:p w:rsidR="00361668" w:rsidRPr="00841C3B" w:rsidRDefault="00361668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Азбука в картинках.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над словарем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 картинки на лексические темы: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«Мебель»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«Продукты питания»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«Посуда»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«Насекомые»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«Профессии»</w:t>
      </w:r>
    </w:p>
    <w:p w:rsidR="00E7257E" w:rsidRPr="00841C3B" w:rsidRDefault="00361668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«Инструменты»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«Игрушки»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«Времена года»</w:t>
      </w:r>
    </w:p>
    <w:p w:rsidR="00E7257E" w:rsidRPr="002323EE" w:rsidRDefault="00361668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57E" w:rsidRPr="002323E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«Одежда, обувь, головные уборы»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«Новый год»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«Грибы, ягоды»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«Осень»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«Весна»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«Морские обитатели»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«Овощи»</w:t>
      </w:r>
      <w:r w:rsidR="00CD40FB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«Фрукты»</w:t>
      </w:r>
    </w:p>
    <w:p w:rsidR="00E7257E" w:rsidRPr="00841C3B" w:rsidRDefault="00361668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«Цветы»</w:t>
      </w:r>
    </w:p>
    <w:p w:rsidR="00E7257E" w:rsidRPr="00841C3B" w:rsidRDefault="00361668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F31C4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или неправильно»</w:t>
      </w:r>
    </w:p>
    <w:p w:rsidR="00E7257E" w:rsidRPr="00841C3B" w:rsidRDefault="00CF31C4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«Множественное число»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«Один – много»</w:t>
      </w:r>
    </w:p>
    <w:p w:rsidR="00CF31C4" w:rsidRPr="00841C3B" w:rsidRDefault="00CF31C4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4 части</w:t>
      </w:r>
    </w:p>
    <w:p w:rsidR="00CF31C4" w:rsidRPr="00841C3B" w:rsidRDefault="00CF31C4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предметных картинок</w:t>
      </w:r>
    </w:p>
    <w:p w:rsidR="00696350" w:rsidRPr="00841C3B" w:rsidRDefault="00696350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Игротека</w:t>
      </w:r>
    </w:p>
    <w:p w:rsidR="00696350" w:rsidRPr="00841C3B" w:rsidRDefault="00696350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Игротека речевых игр выпуск №10</w:t>
      </w:r>
    </w:p>
    <w:p w:rsidR="00696350" w:rsidRPr="00841C3B" w:rsidRDefault="00696350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разрезанными картами (средняя группа) 32,24,40</w:t>
      </w:r>
    </w:p>
    <w:p w:rsidR="00696350" w:rsidRPr="00841C3B" w:rsidRDefault="00CD40FB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комплект с мнемосхемами по речевому развитию. Загадки.</w:t>
      </w:r>
    </w:p>
    <w:p w:rsidR="00CD40FB" w:rsidRPr="00841C3B" w:rsidRDefault="00CD40FB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Играем в сказку. Три поросёнка.</w:t>
      </w:r>
    </w:p>
    <w:p w:rsidR="00CD40FB" w:rsidRPr="00841C3B" w:rsidRDefault="00361668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логопедическая игротека звук Л</w:t>
      </w:r>
      <w:proofErr w:type="gram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Грамматический строй речи</w:t>
      </w:r>
    </w:p>
    <w:p w:rsidR="00E7257E" w:rsidRPr="00841C3B" w:rsidRDefault="00CD40FB" w:rsidP="00CD40F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 в картинках (антонимы прилагательные), антонимы (глаголы), говори правильно, ударение</w:t>
      </w:r>
      <w:r w:rsidR="00CF31C4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многозначные слова, словообразование.</w:t>
      </w:r>
      <w:proofErr w:type="gramEnd"/>
    </w:p>
    <w:p w:rsidR="00CF31C4" w:rsidRPr="00841C3B" w:rsidRDefault="00CF31C4" w:rsidP="00CD40F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картинкам 1,2,3 части.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связной речи</w:t>
      </w:r>
    </w:p>
    <w:p w:rsidR="00E7257E" w:rsidRPr="00841C3B" w:rsidRDefault="00CF31C4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Обучение связной речи детей 4-5 лет, 5-6 лет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F31C4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разноцветные сказки (конспекты)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D40FB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по картинкам «Теремок»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1C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мелкой моторики (личные или изготовленные самостоятельно учителем-логопедом)</w:t>
      </w:r>
      <w:proofErr w:type="gramEnd"/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Бусы</w:t>
      </w:r>
    </w:p>
    <w:p w:rsidR="00E7257E" w:rsidRPr="00841C3B" w:rsidRDefault="00841C3B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Счётные палочки</w:t>
      </w:r>
    </w:p>
    <w:p w:rsidR="00E7257E" w:rsidRPr="00841C3B" w:rsidRDefault="00841C3B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Мозаики</w:t>
      </w:r>
    </w:p>
    <w:p w:rsidR="00E7257E" w:rsidRPr="00841C3B" w:rsidRDefault="00841C3B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Массажные мячики, тренажер для массажа пальцев и ладоней рук «Шарики су – джок»</w:t>
      </w:r>
    </w:p>
    <w:p w:rsidR="00E7257E" w:rsidRPr="00841C3B" w:rsidRDefault="00841C3B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Трафареты для штриховки (на все лексические темы)</w:t>
      </w:r>
    </w:p>
    <w:p w:rsidR="00E7257E" w:rsidRPr="00841C3B" w:rsidRDefault="00841C3B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Цветные карандаши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восприятия (цвет, форма, величина).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Парные картинки.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Ленты, веревки, шнурки, нитки, карандаши, полоски разной длины.</w:t>
      </w:r>
    </w:p>
    <w:p w:rsidR="00E7257E" w:rsidRPr="00841C3B" w:rsidRDefault="00841C3B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Дидактические игры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ориентировки во времени.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Картины-пейзажи разных времен года.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Режим дня в картинках: утро, день, вечер, ночь.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Набор картинок с изображением различных действий людей (детей) и природных явлений в разные времена года, части суток.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мышления, зрительного внимания, памяти</w:t>
      </w: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Разрезные картинки различной конфигурации (2, 3, 4 и более частей); сборные картинки - паззлы.</w:t>
      </w:r>
    </w:p>
    <w:p w:rsidR="00E7257E" w:rsidRPr="00841C3B" w:rsidRDefault="000D4266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Разборные игрушки: </w:t>
      </w:r>
      <w:r w:rsidR="00E7257E"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пирамидка.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«</w:t>
      </w:r>
      <w:r w:rsidR="000D4266" w:rsidRPr="00841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Волшебный сундучок</w:t>
      </w:r>
      <w:r w:rsidRPr="00841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Игры: «Исключение четвертого лишнего», «Чего недостает? », «Что не дорисовал художник? », «Чем похожи, чем отличаются? », «Найди фрагменты картинки, изображенные вверху», «Найди одинаковые».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Набор картинок «Нелепицы».</w:t>
      </w:r>
    </w:p>
    <w:p w:rsidR="009A4945" w:rsidRPr="009A4945" w:rsidRDefault="009A4945" w:rsidP="009A494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49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Пособия для обследования</w:t>
      </w:r>
    </w:p>
    <w:p w:rsidR="009A4945" w:rsidRPr="009A4945" w:rsidRDefault="009A4945" w:rsidP="009A4945">
      <w:pPr>
        <w:pStyle w:val="a4"/>
        <w:shd w:val="clear" w:color="auto" w:fill="FFFFFF"/>
        <w:spacing w:after="0"/>
        <w:ind w:left="426"/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9A4945">
        <w:rPr>
          <w:rFonts w:ascii="Times New Roman" w:hAnsi="Times New Roman" w:cs="Times New Roman"/>
          <w:color w:val="000000"/>
          <w:sz w:val="24"/>
          <w:szCs w:val="24"/>
        </w:rPr>
        <w:t>1.Альбомы: Т.П. Бессонова, О.Е. Грибова. Дидактический Материал по обследованию речи детей. Ч.</w:t>
      </w:r>
      <w:proofErr w:type="gramStart"/>
      <w:r w:rsidRPr="009A494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A4945">
        <w:rPr>
          <w:rFonts w:ascii="Times New Roman" w:hAnsi="Times New Roman" w:cs="Times New Roman"/>
          <w:color w:val="000000"/>
          <w:sz w:val="24"/>
          <w:szCs w:val="24"/>
        </w:rPr>
        <w:t>: Словарный запас и грамматический строй речи. – М: АРКТИ, 1997.</w:t>
      </w:r>
      <w:r w:rsidRPr="009A4945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A4945" w:rsidRPr="009A4945" w:rsidRDefault="009A4945" w:rsidP="009A4945">
      <w:pPr>
        <w:pStyle w:val="a4"/>
        <w:shd w:val="clear" w:color="auto" w:fill="FFFFFF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A4945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 Б. Иншакова. Альбом для логопе</w:t>
      </w:r>
      <w:proofErr w:type="gramStart"/>
      <w:r w:rsidRPr="009A4945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д-</w:t>
      </w:r>
      <w:proofErr w:type="gramEnd"/>
      <w:r w:rsidRPr="009A4945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4945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9A4945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9A4945">
        <w:rPr>
          <w:rFonts w:ascii="Times New Roman" w:hAnsi="Times New Roman" w:cs="Times New Roman"/>
          <w:sz w:val="24"/>
          <w:szCs w:val="24"/>
        </w:rPr>
        <w:t>. изд. центр ВЛАДОС, 2010.</w:t>
      </w:r>
    </w:p>
    <w:p w:rsidR="009A4945" w:rsidRPr="009A4945" w:rsidRDefault="009A4945" w:rsidP="009A4945">
      <w:pPr>
        <w:pStyle w:val="a4"/>
        <w:shd w:val="clear" w:color="auto" w:fill="FFFFFF"/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9A4945">
        <w:rPr>
          <w:rFonts w:ascii="Times New Roman" w:hAnsi="Times New Roman" w:cs="Times New Roman"/>
          <w:color w:val="000000"/>
          <w:sz w:val="24"/>
          <w:szCs w:val="24"/>
        </w:rPr>
        <w:t xml:space="preserve"> 2. Обследование произношения.</w:t>
      </w:r>
      <w:r w:rsidRPr="009A4945">
        <w:rPr>
          <w:rFonts w:ascii="Times New Roman" w:hAnsi="Times New Roman" w:cs="Times New Roman"/>
          <w:color w:val="000000"/>
          <w:sz w:val="24"/>
          <w:szCs w:val="24"/>
        </w:rPr>
        <w:br/>
        <w:t>3. Обследование фонетического восприятия, фонематического анализа и синтеза, фонематических представлений.</w:t>
      </w:r>
      <w:r w:rsidRPr="009A4945">
        <w:rPr>
          <w:rFonts w:ascii="Times New Roman" w:hAnsi="Times New Roman" w:cs="Times New Roman"/>
          <w:color w:val="000000"/>
          <w:sz w:val="24"/>
          <w:szCs w:val="24"/>
        </w:rPr>
        <w:br/>
        <w:t>4. Обследование слоговой структуры слова.</w:t>
      </w:r>
      <w:r w:rsidRPr="009A4945">
        <w:rPr>
          <w:rFonts w:ascii="Times New Roman" w:hAnsi="Times New Roman" w:cs="Times New Roman"/>
          <w:color w:val="000000"/>
          <w:sz w:val="24"/>
          <w:szCs w:val="24"/>
        </w:rPr>
        <w:br/>
        <w:t>5. Обследование словаря.</w:t>
      </w:r>
      <w:r w:rsidRPr="009A4945">
        <w:rPr>
          <w:rFonts w:ascii="Times New Roman" w:hAnsi="Times New Roman" w:cs="Times New Roman"/>
          <w:color w:val="000000"/>
          <w:sz w:val="24"/>
          <w:szCs w:val="24"/>
        </w:rPr>
        <w:br/>
        <w:t>6. Обследование грамматического строя речи.</w:t>
      </w:r>
      <w:r w:rsidRPr="009A4945">
        <w:rPr>
          <w:rFonts w:ascii="Times New Roman" w:hAnsi="Times New Roman" w:cs="Times New Roman"/>
          <w:color w:val="000000"/>
          <w:sz w:val="24"/>
          <w:szCs w:val="24"/>
        </w:rPr>
        <w:br/>
        <w:t>7. Обследование связной  речи.</w:t>
      </w:r>
      <w:r w:rsidRPr="009A4945">
        <w:rPr>
          <w:rFonts w:ascii="Times New Roman" w:hAnsi="Times New Roman" w:cs="Times New Roman"/>
          <w:color w:val="000000"/>
          <w:sz w:val="24"/>
          <w:szCs w:val="24"/>
        </w:rPr>
        <w:br/>
        <w:t>8. Разрезные картинки из 2-4-6 частей.</w:t>
      </w:r>
    </w:p>
    <w:p w:rsidR="009A4945" w:rsidRPr="009A4945" w:rsidRDefault="009A4945" w:rsidP="009A4945">
      <w:pPr>
        <w:pStyle w:val="a4"/>
        <w:shd w:val="clear" w:color="auto" w:fill="FFFFFF"/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9A4945">
        <w:rPr>
          <w:rFonts w:ascii="Times New Roman" w:hAnsi="Times New Roman" w:cs="Times New Roman"/>
          <w:color w:val="000000"/>
          <w:sz w:val="24"/>
          <w:szCs w:val="24"/>
        </w:rPr>
        <w:t>9. Речевые карты.</w:t>
      </w:r>
    </w:p>
    <w:p w:rsidR="009A4945" w:rsidRPr="009A4945" w:rsidRDefault="009A4945" w:rsidP="009A4945">
      <w:pPr>
        <w:pStyle w:val="a4"/>
        <w:shd w:val="clear" w:color="auto" w:fill="FFFFFF"/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9A4945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 Счетный материал.</w:t>
      </w:r>
    </w:p>
    <w:p w:rsidR="00E7257E" w:rsidRPr="009A4945" w:rsidRDefault="00E7257E" w:rsidP="009A4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9A4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и специальная литература</w:t>
      </w:r>
    </w:p>
    <w:p w:rsidR="00E7257E" w:rsidRPr="009A4945" w:rsidRDefault="00841C3B" w:rsidP="009A494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4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E5DE7" w:rsidRPr="009A494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«Понимание грамотности» Евгений Шулешко – часть 1</w:t>
      </w:r>
    </w:p>
    <w:p w:rsidR="003E5DE7" w:rsidRPr="009A4945" w:rsidRDefault="00841C3B" w:rsidP="009A494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4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DE7" w:rsidRPr="009A494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«Понимание грамотности» Евгений Шулешко – часть 2</w:t>
      </w:r>
    </w:p>
    <w:p w:rsidR="003E5DE7" w:rsidRPr="00841C3B" w:rsidRDefault="003E5DE7" w:rsidP="009A4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9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Коррекция звукопроизношения у детей 5-6 лет с фонетическим нарушением речи в</w:t>
      </w: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логопункта ДОУ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4.Логопедические картинки для автоматизации звука «Р»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5.Логопедические картинки для автоматизации звука "З"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6.Логопедические картинки для автоматизации звука "С"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7.Логопедические картинки для автоматизации звука "Ж"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8.Логопедические картинки для автоматизации звука "Л"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9.Логопедические картинки для автоматизации звука "Ф"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10.Логопедические картинки для автоматизации звука "Ц"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11.Логопедические картинки для автоматизации звука "Ч"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12.Логопедические картинки для автоматизации звука "Ш"</w:t>
      </w:r>
    </w:p>
    <w:p w:rsidR="00E7257E" w:rsidRPr="00841C3B" w:rsidRDefault="00E7257E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13.Логопедические картинки для автоматизации звуков "</w:t>
      </w:r>
      <w:proofErr w:type="gram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gram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Х"</w:t>
      </w:r>
    </w:p>
    <w:p w:rsidR="00841C3B" w:rsidRPr="00841C3B" w:rsidRDefault="00841C3B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Надежда Жукова «Уроки логопеда»</w:t>
      </w:r>
    </w:p>
    <w:p w:rsidR="00841C3B" w:rsidRPr="00841C3B" w:rsidRDefault="00841C3B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15.Н.В. </w:t>
      </w:r>
      <w:proofErr w:type="spell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«Тексты и картинки для автоматизации и дифференциации звуков разных групп»</w:t>
      </w:r>
    </w:p>
    <w:p w:rsidR="00841C3B" w:rsidRPr="00841C3B" w:rsidRDefault="00841C3B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Р.Августова</w:t>
      </w:r>
      <w:proofErr w:type="spell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84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слово».</w:t>
      </w:r>
    </w:p>
    <w:p w:rsidR="00841C3B" w:rsidRPr="00841C3B" w:rsidRDefault="00841C3B" w:rsidP="0098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57E" w:rsidRPr="003E5DE7" w:rsidRDefault="00E7257E" w:rsidP="00E72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</w:p>
    <w:sectPr w:rsidR="00E7257E" w:rsidRPr="003E5DE7" w:rsidSect="00F34143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EC8"/>
    <w:multiLevelType w:val="multilevel"/>
    <w:tmpl w:val="A30E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E6E8F"/>
    <w:multiLevelType w:val="multilevel"/>
    <w:tmpl w:val="6C1C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71BEE"/>
    <w:multiLevelType w:val="multilevel"/>
    <w:tmpl w:val="D632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41510"/>
    <w:multiLevelType w:val="hybridMultilevel"/>
    <w:tmpl w:val="4E769274"/>
    <w:lvl w:ilvl="0" w:tplc="0302A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57559"/>
    <w:multiLevelType w:val="hybridMultilevel"/>
    <w:tmpl w:val="19264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510A0"/>
    <w:multiLevelType w:val="multilevel"/>
    <w:tmpl w:val="02B2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C4CB8"/>
    <w:multiLevelType w:val="hybridMultilevel"/>
    <w:tmpl w:val="6248CD30"/>
    <w:lvl w:ilvl="0" w:tplc="601C93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2745D"/>
    <w:multiLevelType w:val="hybridMultilevel"/>
    <w:tmpl w:val="AA3A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A2DD7"/>
    <w:multiLevelType w:val="hybridMultilevel"/>
    <w:tmpl w:val="949C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348F8"/>
    <w:multiLevelType w:val="hybridMultilevel"/>
    <w:tmpl w:val="AE0C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F5C2E"/>
    <w:multiLevelType w:val="multilevel"/>
    <w:tmpl w:val="1E40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90"/>
    <w:rsid w:val="000D4266"/>
    <w:rsid w:val="001B3C47"/>
    <w:rsid w:val="001C3A8F"/>
    <w:rsid w:val="002323EE"/>
    <w:rsid w:val="00247C72"/>
    <w:rsid w:val="003317C3"/>
    <w:rsid w:val="00361668"/>
    <w:rsid w:val="003E5DE7"/>
    <w:rsid w:val="004A4C03"/>
    <w:rsid w:val="004A766D"/>
    <w:rsid w:val="004C1545"/>
    <w:rsid w:val="00537ADA"/>
    <w:rsid w:val="005903CC"/>
    <w:rsid w:val="00696350"/>
    <w:rsid w:val="00841C3B"/>
    <w:rsid w:val="00986132"/>
    <w:rsid w:val="009A4945"/>
    <w:rsid w:val="009F4A2C"/>
    <w:rsid w:val="00AC60F4"/>
    <w:rsid w:val="00AF47F3"/>
    <w:rsid w:val="00BA30F9"/>
    <w:rsid w:val="00CA2B90"/>
    <w:rsid w:val="00CC440F"/>
    <w:rsid w:val="00CC65C2"/>
    <w:rsid w:val="00CD40FB"/>
    <w:rsid w:val="00CF31C4"/>
    <w:rsid w:val="00D26645"/>
    <w:rsid w:val="00D37B9B"/>
    <w:rsid w:val="00DB55E1"/>
    <w:rsid w:val="00DF0807"/>
    <w:rsid w:val="00E1098F"/>
    <w:rsid w:val="00E7257E"/>
    <w:rsid w:val="00F20A00"/>
    <w:rsid w:val="00F3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4C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0F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A49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4C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0F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A4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878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2875" TargetMode="External"/><Relationship Id="rId13" Type="http://schemas.openxmlformats.org/officeDocument/2006/relationships/hyperlink" Target="http://base.consultant.ru/cons/cgi/online.cgi?req=doc;base=LAW;n=185747;fld=134;from=149438-6;rnd=184768.4582222383469343;;ts=01847688320514657534659" TargetMode="External"/><Relationship Id="rId18" Type="http://schemas.openxmlformats.org/officeDocument/2006/relationships/hyperlink" Target="http://base.consultant.ru/cons/cgi/online.cgi?req=doc;base=EXP;n=316942" TargetMode="External"/><Relationship Id="rId26" Type="http://schemas.openxmlformats.org/officeDocument/2006/relationships/hyperlink" Target="http://base.consultant.ru/cons/cgi/online.cgi?req=doc;base=LAW;n=90983" TargetMode="External"/><Relationship Id="rId39" Type="http://schemas.openxmlformats.org/officeDocument/2006/relationships/hyperlink" Target="http://base.consultant.ru/cons/cgi/online.cgi?req=doc;base=LAW;n=8818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consultant.ru/cons/cgi/online.cgi?req=doc;base=EXP;n=304883" TargetMode="External"/><Relationship Id="rId34" Type="http://schemas.openxmlformats.org/officeDocument/2006/relationships/hyperlink" Target="http://base.consultant.ru/cons/cgi/online.cgi?req=doc;base=LAW;n=3066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base.consultant.ru/cons/cgi/online.cgi?req=doc;base=LAW;n=9959" TargetMode="External"/><Relationship Id="rId12" Type="http://schemas.openxmlformats.org/officeDocument/2006/relationships/hyperlink" Target="http://base.consultant.ru/cons/cgi/online.cgi?req=doc;base=LAW;n=157999" TargetMode="External"/><Relationship Id="rId17" Type="http://schemas.openxmlformats.org/officeDocument/2006/relationships/hyperlink" Target="http://base.consultant.ru/cons/cgi/online.cgi?req=doc;base=LAW;n=153650" TargetMode="External"/><Relationship Id="rId25" Type="http://schemas.openxmlformats.org/officeDocument/2006/relationships/hyperlink" Target="http://base.consultant.ru/cons/cgi/online.cgi?req=doc;base=LAW;n=157421;fld=134;dst=100008;rnd=0.7263886225409806" TargetMode="External"/><Relationship Id="rId33" Type="http://schemas.openxmlformats.org/officeDocument/2006/relationships/hyperlink" Target="http://base.consultant.ru/cons/cgi/online.cgi?req=doc;base=LAW;n=163666;fld=134;dst=100008;rnd=0.13204419193789363" TargetMode="External"/><Relationship Id="rId38" Type="http://schemas.openxmlformats.org/officeDocument/2006/relationships/hyperlink" Target="http://base.consultant.ru/cons/cgi/online.cgi?req=doc;base=EXP;n=289772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consultant.ru/cons/cgi/online.cgi?req=doc;base=LAW;n=184587;fld=134;from=166951-6;rnd=184768.5578308098483831;;ts=01847684788413306232542" TargetMode="External"/><Relationship Id="rId20" Type="http://schemas.openxmlformats.org/officeDocument/2006/relationships/hyperlink" Target="http://base.consultant.ru/cons/cgi/online.cgi?req=doc;base=EXP;n=294454" TargetMode="External"/><Relationship Id="rId29" Type="http://schemas.openxmlformats.org/officeDocument/2006/relationships/hyperlink" Target="http://base.consultant.ru/cons/cgi/online.cgi?req=doc;base=LAW;n=15057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base.consultant.ru/cons/cgi/online.cgi?req=doc;base=LAW;n=189611;fld=134;from=182916-6;rnd=184768.15684233885258436;;ts=01847686955877419095486" TargetMode="External"/><Relationship Id="rId24" Type="http://schemas.openxmlformats.org/officeDocument/2006/relationships/hyperlink" Target="http://base.consultant.ru/cons/cgi/online.cgi?req=doc;base=EXP;n=291225" TargetMode="External"/><Relationship Id="rId32" Type="http://schemas.openxmlformats.org/officeDocument/2006/relationships/hyperlink" Target="http://base.consultant.ru/cons/cgi/online.cgi?req=doc;base=LAW;n=179568;fld=134;dst=100007;rnd=0.2128822908271104" TargetMode="External"/><Relationship Id="rId37" Type="http://schemas.openxmlformats.org/officeDocument/2006/relationships/hyperlink" Target="http://base.consultant.ru/cons/cgi/online.cgi?req=doc;base=EXP;n=287632" TargetMode="External"/><Relationship Id="rId40" Type="http://schemas.openxmlformats.org/officeDocument/2006/relationships/hyperlink" Target="http://base.consultant.ru/cons/cgi/online.cgi?req=doc;base=LAW;n=986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consultant.ru/cons/cgi/online.cgi?req=doc;base=LAW;n=152697" TargetMode="External"/><Relationship Id="rId23" Type="http://schemas.openxmlformats.org/officeDocument/2006/relationships/hyperlink" Target="http://base.consultant.ru/cons/cgi/online.cgi?req=doc;base=LAW;n=153049" TargetMode="External"/><Relationship Id="rId28" Type="http://schemas.openxmlformats.org/officeDocument/2006/relationships/hyperlink" Target="http://base.consultant.ru/cons/cgi/online.cgi?req=doc;base=LAW;n=116278" TargetMode="External"/><Relationship Id="rId36" Type="http://schemas.openxmlformats.org/officeDocument/2006/relationships/hyperlink" Target="http://base.consultant.ru/cons/cgi/online.cgi?req=doc;base=LAW;n=175797;fld=134;dst=100008;rnd=0.5040313499048352" TargetMode="External"/><Relationship Id="rId10" Type="http://schemas.openxmlformats.org/officeDocument/2006/relationships/hyperlink" Target="http://base.consultant.ru/cons/cgi/online.cgi?req=doc;base=LAW;n=154637" TargetMode="External"/><Relationship Id="rId19" Type="http://schemas.openxmlformats.org/officeDocument/2006/relationships/hyperlink" Target="http://base.consultant.ru/cons/cgi/online.cgi?req=doc;base=EXP;n=462810" TargetMode="External"/><Relationship Id="rId31" Type="http://schemas.openxmlformats.org/officeDocument/2006/relationships/hyperlink" Target="http://base.consultant.ru/cons/cgi/online.cgi?req=doc;base=EXP;n=3201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consultant.ru/cons/cgi/online.cgi?req=doc;base=LAW;n=191690" TargetMode="External"/><Relationship Id="rId14" Type="http://schemas.openxmlformats.org/officeDocument/2006/relationships/hyperlink" Target="http://base.consultant.ru/cons/cgi/online.cgi?req=doc;base=LAW;n=162182;fld=134;dst=100013;rnd=0.20823750854469836" TargetMode="External"/><Relationship Id="rId22" Type="http://schemas.openxmlformats.org/officeDocument/2006/relationships/hyperlink" Target="http://base.consultant.ru/cons/cgi/online.cgi?req=doc;base=LAW;n=161601;fld=134;dst=100011;rnd=0.6368319338653237" TargetMode="External"/><Relationship Id="rId27" Type="http://schemas.openxmlformats.org/officeDocument/2006/relationships/hyperlink" Target="http://base.consultant.ru/cons/cgi/online.cgi?req=doc;base=LAW;n=181710;fld=134;from=182696-6;rnd=184768.27672377647832036;;ts=018476847338825720362365" TargetMode="External"/><Relationship Id="rId30" Type="http://schemas.openxmlformats.org/officeDocument/2006/relationships/hyperlink" Target="http://base.consultant.ru/cons/cgi/online.cgi?req=doc;base=LAW;n=98656;rnd=189271.000777561217546463;div=LAW" TargetMode="External"/><Relationship Id="rId35" Type="http://schemas.openxmlformats.org/officeDocument/2006/relationships/hyperlink" Target="http://base.consultant.ru/cons/cgi/online.cgi?req=doc;base=LAW;n=61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2020-11-13T05:05:00Z</cp:lastPrinted>
  <dcterms:created xsi:type="dcterms:W3CDTF">2020-01-05T02:23:00Z</dcterms:created>
  <dcterms:modified xsi:type="dcterms:W3CDTF">2020-11-26T06:07:00Z</dcterms:modified>
</cp:coreProperties>
</file>