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FA" w:rsidRDefault="004D2B5C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РАБОТА ПО ВЫЯВЛЕНИЮ И РАЗВИТИЮ СПОСОБНОСТЕЙ ВОСПИТАННИКОВ.</w:t>
      </w:r>
    </w:p>
    <w:p w:rsidR="00982B2C" w:rsidRPr="001D756A" w:rsidRDefault="00F26ABF" w:rsidP="00982B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82B2C">
        <w:rPr>
          <w:rFonts w:asciiTheme="majorHAnsi" w:hAnsiTheme="majorHAnsi"/>
          <w:color w:val="FF0000"/>
          <w:sz w:val="32"/>
          <w:szCs w:val="32"/>
          <w:shd w:val="clear" w:color="auto" w:fill="FFFFFF"/>
        </w:rPr>
        <w:t> </w:t>
      </w:r>
      <w:r w:rsidR="00E0233F" w:rsidRPr="001D756A">
        <w:rPr>
          <w:rFonts w:ascii="Arial" w:hAnsi="Arial" w:cs="Arial"/>
          <w:color w:val="FF0000"/>
          <w:sz w:val="32"/>
          <w:szCs w:val="32"/>
        </w:rPr>
        <w:t xml:space="preserve">Развивающая предметно-пространственная среда обеспечивает игровую, познавательную, исследовательскую и творческую активность всех воспитанников, возможность самовыражения. Так, в своей группе я стремлюсь придать развивающей среде характер «опережающего развития», т.е. подбираю материал, предназначенный для детей </w:t>
      </w:r>
      <w:proofErr w:type="gramStart"/>
      <w:r w:rsidR="00E0233F" w:rsidRPr="001D756A">
        <w:rPr>
          <w:rFonts w:ascii="Arial" w:hAnsi="Arial" w:cs="Arial"/>
          <w:color w:val="FF0000"/>
          <w:sz w:val="32"/>
          <w:szCs w:val="32"/>
        </w:rPr>
        <w:t>более старшего</w:t>
      </w:r>
      <w:proofErr w:type="gramEnd"/>
      <w:r w:rsidR="00E0233F" w:rsidRPr="001D756A">
        <w:rPr>
          <w:rFonts w:ascii="Arial" w:hAnsi="Arial" w:cs="Arial"/>
          <w:color w:val="FF0000"/>
          <w:sz w:val="32"/>
          <w:szCs w:val="32"/>
        </w:rPr>
        <w:t xml:space="preserve"> возраста: это и логические пособия, и иллюстративный материал с новой информацией, и предметы детского экспериментирования, что открывает для детей перспективу саморазвития, развивает познавательную активность.</w:t>
      </w:r>
      <w:r w:rsidR="00982B2C" w:rsidRPr="001D756A">
        <w:rPr>
          <w:rFonts w:ascii="Arial" w:hAnsi="Arial" w:cs="Arial"/>
          <w:color w:val="FF0000"/>
          <w:sz w:val="32"/>
          <w:szCs w:val="32"/>
        </w:rPr>
        <w:t xml:space="preserve">                                                                                                          В моей группе имеется ряд развивающих центров.</w:t>
      </w:r>
    </w:p>
    <w:p w:rsidR="00982B2C" w:rsidRPr="001D756A" w:rsidRDefault="00982B2C" w:rsidP="00982B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1D756A">
        <w:rPr>
          <w:rFonts w:ascii="Arial" w:hAnsi="Arial" w:cs="Arial"/>
          <w:b/>
          <w:i/>
          <w:color w:val="FF0000"/>
          <w:sz w:val="32"/>
          <w:szCs w:val="32"/>
        </w:rPr>
        <w:t>Центр музыкального развития</w:t>
      </w:r>
      <w:r w:rsidRPr="001D756A">
        <w:rPr>
          <w:rFonts w:ascii="Arial" w:hAnsi="Arial" w:cs="Arial"/>
          <w:color w:val="FF0000"/>
          <w:sz w:val="32"/>
          <w:szCs w:val="32"/>
        </w:rPr>
        <w:t xml:space="preserve"> – среда эстетического развития, место постоянного общения ребенка с музыкой. </w:t>
      </w:r>
    </w:p>
    <w:p w:rsidR="00982B2C" w:rsidRPr="001D756A" w:rsidRDefault="00982B2C" w:rsidP="00982B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32"/>
          <w:szCs w:val="32"/>
        </w:rPr>
      </w:pPr>
      <w:r w:rsidRPr="001D756A">
        <w:rPr>
          <w:rFonts w:ascii="Arial" w:hAnsi="Arial" w:cs="Arial"/>
          <w:b/>
          <w:i/>
          <w:color w:val="FF0000"/>
          <w:sz w:val="32"/>
          <w:szCs w:val="32"/>
        </w:rPr>
        <w:t>Центр физической культуры и оздоровлен</w:t>
      </w:r>
      <w:r w:rsidRPr="001D756A">
        <w:rPr>
          <w:rFonts w:ascii="Arial" w:hAnsi="Arial" w:cs="Arial"/>
          <w:b/>
          <w:color w:val="FF0000"/>
          <w:sz w:val="32"/>
          <w:szCs w:val="32"/>
        </w:rPr>
        <w:t xml:space="preserve">ия. </w:t>
      </w:r>
    </w:p>
    <w:p w:rsidR="00982B2C" w:rsidRPr="001D756A" w:rsidRDefault="00982B2C" w:rsidP="00982B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1D756A">
        <w:rPr>
          <w:rFonts w:ascii="Arial" w:hAnsi="Arial" w:cs="Arial"/>
          <w:b/>
          <w:i/>
          <w:color w:val="FF0000"/>
          <w:sz w:val="32"/>
          <w:szCs w:val="32"/>
        </w:rPr>
        <w:t>Центр развития речи и театрализованной деятельнос</w:t>
      </w:r>
      <w:r w:rsidRPr="001D756A">
        <w:rPr>
          <w:rFonts w:ascii="Arial" w:hAnsi="Arial" w:cs="Arial"/>
          <w:i/>
          <w:color w:val="FF0000"/>
          <w:sz w:val="32"/>
          <w:szCs w:val="32"/>
        </w:rPr>
        <w:t xml:space="preserve">ти </w:t>
      </w:r>
      <w:r w:rsidRPr="001D756A">
        <w:rPr>
          <w:rFonts w:ascii="Arial" w:hAnsi="Arial" w:cs="Arial"/>
          <w:color w:val="FF0000"/>
          <w:sz w:val="32"/>
          <w:szCs w:val="32"/>
        </w:rPr>
        <w:t xml:space="preserve">помогает мне решать задачи речевого развития детей, учить их познавать закономерности и особенности родного языка, формировать культуру речевого общения и развивать коммуникативные способности. </w:t>
      </w:r>
    </w:p>
    <w:p w:rsidR="00982B2C" w:rsidRPr="001D756A" w:rsidRDefault="00982B2C" w:rsidP="00982B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32"/>
          <w:szCs w:val="32"/>
        </w:rPr>
      </w:pPr>
      <w:r w:rsidRPr="001D756A">
        <w:rPr>
          <w:rFonts w:ascii="Arial" w:hAnsi="Arial" w:cs="Arial"/>
          <w:b/>
          <w:i/>
          <w:color w:val="FF0000"/>
          <w:sz w:val="32"/>
          <w:szCs w:val="32"/>
        </w:rPr>
        <w:t>Центр математического развития и занимательных игр</w:t>
      </w:r>
      <w:r w:rsidRPr="001D756A">
        <w:rPr>
          <w:rFonts w:ascii="Arial" w:hAnsi="Arial" w:cs="Arial"/>
          <w:color w:val="FF0000"/>
          <w:sz w:val="32"/>
          <w:szCs w:val="32"/>
        </w:rPr>
        <w:t xml:space="preserve"> оснащен специализированным оборудованием и пособиями, логико-математическими играми, счетными палочками, наглядными моделями, символами и пр. Овладение дошкольником математическими понятиями открывает перед ним мир количественных, пространственно-временных отношений, учит решать при этом самые разнообразные творческие задачи, а значит, формирует активность, самостоятельность мышления, творческое начало детской индивидуальности.</w:t>
      </w:r>
    </w:p>
    <w:p w:rsidR="00982B2C" w:rsidRPr="001D756A" w:rsidRDefault="00982B2C" w:rsidP="00982B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32"/>
          <w:szCs w:val="32"/>
        </w:rPr>
      </w:pPr>
      <w:r w:rsidRPr="001D756A">
        <w:rPr>
          <w:rFonts w:ascii="Arial" w:hAnsi="Arial" w:cs="Arial"/>
          <w:b/>
          <w:i/>
          <w:color w:val="FF0000"/>
          <w:sz w:val="32"/>
          <w:szCs w:val="32"/>
        </w:rPr>
        <w:t>Центр художественно-эстетического развития</w:t>
      </w:r>
      <w:r w:rsidRPr="001D756A">
        <w:rPr>
          <w:rFonts w:ascii="Arial" w:hAnsi="Arial" w:cs="Arial"/>
          <w:color w:val="FF0000"/>
          <w:sz w:val="32"/>
          <w:szCs w:val="32"/>
        </w:rPr>
        <w:t xml:space="preserve"> – это особая среда, способствующая развитию эмоционально – чувственного мира ребенка.</w:t>
      </w:r>
    </w:p>
    <w:p w:rsidR="00982B2C" w:rsidRDefault="00982B2C" w:rsidP="00982B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32"/>
          <w:szCs w:val="32"/>
        </w:rPr>
      </w:pPr>
      <w:r w:rsidRPr="001D756A">
        <w:rPr>
          <w:rFonts w:ascii="Arial" w:hAnsi="Arial" w:cs="Arial"/>
          <w:color w:val="FF0000"/>
          <w:sz w:val="32"/>
          <w:szCs w:val="32"/>
        </w:rPr>
        <w:t xml:space="preserve">Особое внимание и я уделяю </w:t>
      </w:r>
      <w:r w:rsidRPr="001D756A">
        <w:rPr>
          <w:rFonts w:ascii="Arial" w:hAnsi="Arial" w:cs="Arial"/>
          <w:b/>
          <w:i/>
          <w:color w:val="FF0000"/>
          <w:sz w:val="32"/>
          <w:szCs w:val="32"/>
        </w:rPr>
        <w:t>центру</w:t>
      </w:r>
      <w:r w:rsidRPr="001D756A">
        <w:rPr>
          <w:rFonts w:ascii="Arial" w:hAnsi="Arial" w:cs="Arial"/>
          <w:color w:val="FF0000"/>
          <w:sz w:val="32"/>
          <w:szCs w:val="32"/>
        </w:rPr>
        <w:t xml:space="preserve"> </w:t>
      </w:r>
      <w:r w:rsidRPr="001D756A">
        <w:rPr>
          <w:rFonts w:ascii="Arial" w:hAnsi="Arial" w:cs="Arial"/>
          <w:b/>
          <w:i/>
          <w:color w:val="FF0000"/>
          <w:sz w:val="32"/>
          <w:szCs w:val="32"/>
        </w:rPr>
        <w:t>экспериментирования.</w:t>
      </w:r>
      <w:r w:rsidRPr="001D756A">
        <w:rPr>
          <w:rFonts w:ascii="Arial" w:hAnsi="Arial" w:cs="Arial"/>
          <w:color w:val="FF0000"/>
          <w:sz w:val="32"/>
          <w:szCs w:val="32"/>
        </w:rPr>
        <w:t xml:space="preserve"> Познавательно-исследовательская деятельность тесно соседствует с проектной деятельностью. </w:t>
      </w:r>
      <w:r w:rsidRPr="001D756A">
        <w:rPr>
          <w:rFonts w:ascii="Arial" w:hAnsi="Arial" w:cs="Arial"/>
          <w:color w:val="FF0000"/>
          <w:sz w:val="32"/>
          <w:szCs w:val="32"/>
        </w:rPr>
        <w:lastRenderedPageBreak/>
        <w:t>Каждый ребенок имеет право на собственный путь развития. Поэтому необходимо создать условия для воспитания и обучения детей, а также каждому дошкольнику предоставить возможность проявить индивидуальность и творчество.</w:t>
      </w:r>
    </w:p>
    <w:p w:rsidR="00BC70D5" w:rsidRPr="00BC70D5" w:rsidRDefault="00BC70D5" w:rsidP="00BC70D5">
      <w:pPr>
        <w:spacing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 w:rsidRPr="00BC70D5">
        <w:rPr>
          <w:rFonts w:ascii="Arial" w:hAnsi="Arial" w:cs="Arial"/>
          <w:b/>
          <w:i/>
          <w:color w:val="FF0000"/>
          <w:sz w:val="32"/>
          <w:szCs w:val="32"/>
          <w:shd w:val="clear" w:color="auto" w:fill="FFFFFF"/>
        </w:rPr>
        <w:t>Прогулки</w:t>
      </w:r>
      <w:r w:rsidRPr="00BC70D5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имеют большое </w:t>
      </w:r>
      <w:proofErr w:type="spellStart"/>
      <w:r w:rsidRPr="00BC70D5">
        <w:rPr>
          <w:rFonts w:ascii="Arial" w:hAnsi="Arial" w:cs="Arial"/>
          <w:color w:val="FF0000"/>
          <w:sz w:val="32"/>
          <w:szCs w:val="32"/>
          <w:shd w:val="clear" w:color="auto" w:fill="FFFFFF"/>
        </w:rPr>
        <w:t>воспитательно</w:t>
      </w:r>
      <w:proofErr w:type="spellEnd"/>
      <w:r w:rsidRPr="00BC70D5">
        <w:rPr>
          <w:rFonts w:ascii="Arial" w:hAnsi="Arial" w:cs="Arial"/>
          <w:color w:val="FF0000"/>
          <w:sz w:val="32"/>
          <w:szCs w:val="32"/>
          <w:shd w:val="clear" w:color="auto" w:fill="FFFFFF"/>
        </w:rPr>
        <w:t>-образовательное значение: они обеспечивают непосредственное общение детей с природой в разные сезоны. Воспитатель имеет возможность показать детям приметы и явления природы в естественных условиях, во всем их многообразии и взаимодействиях, формировать конкретные представления о животных, растениях, о сезонных явлениях, о труде человека, он вводит ребят в жизнь родной природы, учит их приглядываться, подмечать ее особенности. Это способствует воспитанию любознательности, наблюдательности, пытливости. Прогулки доставляют детям радость и удовольствие от общения с природой, помогают почувствовать ее красоту.</w:t>
      </w:r>
    </w:p>
    <w:p w:rsidR="00BC70D5" w:rsidRPr="001D756A" w:rsidRDefault="00BC70D5" w:rsidP="00982B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32"/>
          <w:szCs w:val="32"/>
        </w:rPr>
      </w:pPr>
      <w:bookmarkStart w:id="0" w:name="_GoBack"/>
      <w:bookmarkEnd w:id="0"/>
    </w:p>
    <w:p w:rsidR="00E0233F" w:rsidRPr="001D756A" w:rsidRDefault="00E0233F" w:rsidP="00982B2C">
      <w:pPr>
        <w:spacing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</w:p>
    <w:p w:rsidR="00E0233F" w:rsidRPr="00E0233F" w:rsidRDefault="00E0233F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E0233F" w:rsidRPr="00E0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BB"/>
    <w:rsid w:val="00016226"/>
    <w:rsid w:val="00043AFA"/>
    <w:rsid w:val="0005361C"/>
    <w:rsid w:val="0008000F"/>
    <w:rsid w:val="000A17B9"/>
    <w:rsid w:val="000A7AC4"/>
    <w:rsid w:val="000D3DC4"/>
    <w:rsid w:val="000F04C4"/>
    <w:rsid w:val="001345DE"/>
    <w:rsid w:val="001376A1"/>
    <w:rsid w:val="001441E0"/>
    <w:rsid w:val="00161C63"/>
    <w:rsid w:val="00195F6B"/>
    <w:rsid w:val="001A0D72"/>
    <w:rsid w:val="001D756A"/>
    <w:rsid w:val="00202060"/>
    <w:rsid w:val="002211AD"/>
    <w:rsid w:val="002337E7"/>
    <w:rsid w:val="002572D6"/>
    <w:rsid w:val="00263F11"/>
    <w:rsid w:val="002802AC"/>
    <w:rsid w:val="002A5CC2"/>
    <w:rsid w:val="002B1194"/>
    <w:rsid w:val="002D31E2"/>
    <w:rsid w:val="002F3A23"/>
    <w:rsid w:val="00322720"/>
    <w:rsid w:val="00333DEF"/>
    <w:rsid w:val="00353063"/>
    <w:rsid w:val="003721EB"/>
    <w:rsid w:val="00384A73"/>
    <w:rsid w:val="003936F4"/>
    <w:rsid w:val="003E1ACC"/>
    <w:rsid w:val="003F2C63"/>
    <w:rsid w:val="004271B3"/>
    <w:rsid w:val="00444FEA"/>
    <w:rsid w:val="0045586C"/>
    <w:rsid w:val="00491BBB"/>
    <w:rsid w:val="004B19ED"/>
    <w:rsid w:val="004C118D"/>
    <w:rsid w:val="004D2B5C"/>
    <w:rsid w:val="00556B41"/>
    <w:rsid w:val="005A0CD1"/>
    <w:rsid w:val="005C2C6D"/>
    <w:rsid w:val="005D5B9A"/>
    <w:rsid w:val="005E7164"/>
    <w:rsid w:val="0063673C"/>
    <w:rsid w:val="00651D09"/>
    <w:rsid w:val="00660922"/>
    <w:rsid w:val="00661EC2"/>
    <w:rsid w:val="0069744D"/>
    <w:rsid w:val="006A073E"/>
    <w:rsid w:val="006A0B9C"/>
    <w:rsid w:val="006A7B7D"/>
    <w:rsid w:val="006C2B1F"/>
    <w:rsid w:val="006E05B8"/>
    <w:rsid w:val="00704540"/>
    <w:rsid w:val="00747477"/>
    <w:rsid w:val="0075182C"/>
    <w:rsid w:val="00752C66"/>
    <w:rsid w:val="00763B93"/>
    <w:rsid w:val="00777137"/>
    <w:rsid w:val="0078380A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52253"/>
    <w:rsid w:val="00982B2C"/>
    <w:rsid w:val="00985C09"/>
    <w:rsid w:val="009A08B3"/>
    <w:rsid w:val="009D7D09"/>
    <w:rsid w:val="009F6305"/>
    <w:rsid w:val="00A2452F"/>
    <w:rsid w:val="00A400FC"/>
    <w:rsid w:val="00A435A9"/>
    <w:rsid w:val="00A64F32"/>
    <w:rsid w:val="00A72ED4"/>
    <w:rsid w:val="00AB2AA3"/>
    <w:rsid w:val="00AC27D6"/>
    <w:rsid w:val="00AD3C29"/>
    <w:rsid w:val="00AF25F6"/>
    <w:rsid w:val="00AF7164"/>
    <w:rsid w:val="00B2151B"/>
    <w:rsid w:val="00B25F2A"/>
    <w:rsid w:val="00B267D6"/>
    <w:rsid w:val="00B41C9B"/>
    <w:rsid w:val="00B60D6D"/>
    <w:rsid w:val="00B832CB"/>
    <w:rsid w:val="00B90604"/>
    <w:rsid w:val="00BC35A4"/>
    <w:rsid w:val="00BC600F"/>
    <w:rsid w:val="00BC70D5"/>
    <w:rsid w:val="00C1077C"/>
    <w:rsid w:val="00C21680"/>
    <w:rsid w:val="00C24BBA"/>
    <w:rsid w:val="00C741AE"/>
    <w:rsid w:val="00C853C2"/>
    <w:rsid w:val="00CD47C0"/>
    <w:rsid w:val="00CF1E88"/>
    <w:rsid w:val="00CF75BB"/>
    <w:rsid w:val="00D0357B"/>
    <w:rsid w:val="00D07764"/>
    <w:rsid w:val="00D2591E"/>
    <w:rsid w:val="00D265F9"/>
    <w:rsid w:val="00D6721A"/>
    <w:rsid w:val="00DA612A"/>
    <w:rsid w:val="00DC492E"/>
    <w:rsid w:val="00DC7165"/>
    <w:rsid w:val="00DF1436"/>
    <w:rsid w:val="00E0233F"/>
    <w:rsid w:val="00E118E8"/>
    <w:rsid w:val="00E4502E"/>
    <w:rsid w:val="00E72F83"/>
    <w:rsid w:val="00E9650C"/>
    <w:rsid w:val="00ED7363"/>
    <w:rsid w:val="00F26ABF"/>
    <w:rsid w:val="00F26BBC"/>
    <w:rsid w:val="00F47C43"/>
    <w:rsid w:val="00F660EC"/>
    <w:rsid w:val="00F66A04"/>
    <w:rsid w:val="00F73630"/>
    <w:rsid w:val="00F74092"/>
    <w:rsid w:val="00F740A6"/>
    <w:rsid w:val="00F75927"/>
    <w:rsid w:val="00F80F59"/>
    <w:rsid w:val="00F80FF9"/>
    <w:rsid w:val="00FB16F8"/>
    <w:rsid w:val="00FD3F5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тигр</cp:lastModifiedBy>
  <cp:revision>6</cp:revision>
  <dcterms:created xsi:type="dcterms:W3CDTF">2020-10-22T08:41:00Z</dcterms:created>
  <dcterms:modified xsi:type="dcterms:W3CDTF">2020-11-03T06:05:00Z</dcterms:modified>
</cp:coreProperties>
</file>