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714" w:rsidRDefault="00230714">
      <w:r>
        <w:t xml:space="preserve">         </w:t>
      </w:r>
      <w:r>
        <w:rPr>
          <w:noProof/>
          <w:lang w:eastAsia="ru-RU"/>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6779172" cy="9995337"/>
            <wp:effectExtent l="0" t="0" r="3175" b="6350"/>
            <wp:wrapNone/>
            <wp:docPr id="1" name="Рисунок 1" descr="http://geum.ru/next/images/199824-nomer-524b1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um.ru/next/images/199824-nomer-524b19df.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9172" cy="9995337"/>
                    </a:xfrm>
                    <a:prstGeom prst="rect">
                      <a:avLst/>
                    </a:prstGeom>
                    <a:noFill/>
                    <a:ln>
                      <a:noFill/>
                    </a:ln>
                  </pic:spPr>
                </pic:pic>
              </a:graphicData>
            </a:graphic>
          </wp:anchor>
        </w:drawing>
      </w:r>
    </w:p>
    <w:p w:rsidR="00230714" w:rsidRPr="00230714" w:rsidRDefault="00230714" w:rsidP="00230714"/>
    <w:p w:rsidR="00230714" w:rsidRPr="00230714" w:rsidRDefault="00230714" w:rsidP="00230714"/>
    <w:p w:rsidR="00230714" w:rsidRPr="00230714" w:rsidRDefault="00230714" w:rsidP="00230714"/>
    <w:p w:rsidR="00230714" w:rsidRPr="00230714" w:rsidRDefault="00230714" w:rsidP="00230714"/>
    <w:p w:rsidR="00230714" w:rsidRPr="00230714" w:rsidRDefault="00230714" w:rsidP="00230714"/>
    <w:p w:rsidR="00230714" w:rsidRPr="00230714" w:rsidRDefault="00230714" w:rsidP="00230714"/>
    <w:p w:rsidR="00230714" w:rsidRPr="00230714" w:rsidRDefault="00230714" w:rsidP="00230714"/>
    <w:p w:rsidR="00230714" w:rsidRDefault="00230714" w:rsidP="00230714"/>
    <w:p w:rsidR="00230714" w:rsidRDefault="00230714" w:rsidP="00230714">
      <w:pPr>
        <w:jc w:val="center"/>
        <w:rPr>
          <w:rFonts w:ascii="Times New Roman" w:eastAsia="Calibri" w:hAnsi="Times New Roman" w:cs="Times New Roman"/>
          <w:b/>
          <w:bCs/>
          <w:i/>
          <w:iCs/>
          <w:color w:val="FF0000"/>
          <w:sz w:val="56"/>
          <w:szCs w:val="56"/>
        </w:rPr>
      </w:pPr>
      <w:r w:rsidRPr="00230714">
        <w:rPr>
          <w:rFonts w:ascii="Times New Roman" w:eastAsia="Calibri" w:hAnsi="Times New Roman" w:cs="Times New Roman"/>
          <w:b/>
          <w:bCs/>
          <w:i/>
          <w:iCs/>
          <w:color w:val="FF0000"/>
          <w:sz w:val="56"/>
          <w:szCs w:val="56"/>
        </w:rPr>
        <w:t>«Как организовать игры детей</w:t>
      </w:r>
    </w:p>
    <w:p w:rsidR="00230714" w:rsidRPr="00230714" w:rsidRDefault="00230714" w:rsidP="00230714">
      <w:pPr>
        <w:jc w:val="center"/>
        <w:rPr>
          <w:rFonts w:ascii="Times New Roman" w:eastAsia="Calibri" w:hAnsi="Times New Roman" w:cs="Times New Roman"/>
          <w:b/>
          <w:bCs/>
          <w:i/>
          <w:iCs/>
          <w:color w:val="FF0000"/>
          <w:sz w:val="56"/>
          <w:szCs w:val="56"/>
        </w:rPr>
      </w:pPr>
      <w:r w:rsidRPr="00230714">
        <w:rPr>
          <w:rFonts w:ascii="Times New Roman" w:eastAsia="Calibri" w:hAnsi="Times New Roman" w:cs="Times New Roman"/>
          <w:b/>
          <w:bCs/>
          <w:i/>
          <w:iCs/>
          <w:color w:val="FF0000"/>
          <w:sz w:val="56"/>
          <w:szCs w:val="56"/>
        </w:rPr>
        <w:t xml:space="preserve"> дома </w:t>
      </w:r>
    </w:p>
    <w:p w:rsidR="00230714" w:rsidRDefault="00230714" w:rsidP="00230714">
      <w:pPr>
        <w:jc w:val="center"/>
        <w:rPr>
          <w:rFonts w:ascii="Times New Roman" w:eastAsia="Calibri" w:hAnsi="Times New Roman" w:cs="Times New Roman"/>
          <w:b/>
          <w:bCs/>
          <w:i/>
          <w:iCs/>
          <w:color w:val="FF0000"/>
          <w:sz w:val="56"/>
          <w:szCs w:val="56"/>
        </w:rPr>
      </w:pPr>
      <w:r w:rsidRPr="00230714">
        <w:rPr>
          <w:rFonts w:ascii="Times New Roman" w:eastAsia="Calibri" w:hAnsi="Times New Roman" w:cs="Times New Roman"/>
          <w:b/>
          <w:bCs/>
          <w:i/>
          <w:iCs/>
          <w:color w:val="FF0000"/>
          <w:sz w:val="56"/>
          <w:szCs w:val="56"/>
        </w:rPr>
        <w:t>с использованием</w:t>
      </w:r>
    </w:p>
    <w:p w:rsidR="00230714" w:rsidRDefault="00230714" w:rsidP="00230714">
      <w:pPr>
        <w:jc w:val="center"/>
        <w:rPr>
          <w:rFonts w:ascii="Times New Roman" w:eastAsia="Calibri" w:hAnsi="Times New Roman" w:cs="Times New Roman"/>
          <w:b/>
          <w:bCs/>
          <w:i/>
          <w:iCs/>
          <w:color w:val="FF0000"/>
          <w:sz w:val="56"/>
          <w:szCs w:val="56"/>
        </w:rPr>
      </w:pPr>
      <w:r w:rsidRPr="00230714">
        <w:rPr>
          <w:rFonts w:ascii="Times New Roman" w:eastAsia="Calibri" w:hAnsi="Times New Roman" w:cs="Times New Roman"/>
          <w:b/>
          <w:bCs/>
          <w:i/>
          <w:iCs/>
          <w:color w:val="FF0000"/>
          <w:sz w:val="56"/>
          <w:szCs w:val="56"/>
        </w:rPr>
        <w:t xml:space="preserve"> занимательного материала </w:t>
      </w:r>
    </w:p>
    <w:p w:rsidR="00F00764" w:rsidRPr="00230714" w:rsidRDefault="00230714" w:rsidP="00230714">
      <w:pPr>
        <w:jc w:val="center"/>
        <w:rPr>
          <w:b/>
          <w:i/>
          <w:color w:val="FF0000"/>
          <w:sz w:val="56"/>
          <w:szCs w:val="56"/>
        </w:rPr>
      </w:pPr>
      <w:r w:rsidRPr="00230714">
        <w:rPr>
          <w:rFonts w:ascii="Times New Roman" w:eastAsia="Calibri" w:hAnsi="Times New Roman" w:cs="Times New Roman"/>
          <w:b/>
          <w:bCs/>
          <w:i/>
          <w:iCs/>
          <w:color w:val="FF0000"/>
          <w:sz w:val="56"/>
          <w:szCs w:val="56"/>
        </w:rPr>
        <w:t>по ФЭМП»</w:t>
      </w:r>
    </w:p>
    <w:p w:rsidR="00230714" w:rsidRDefault="00230714"/>
    <w:p w:rsidR="00230714" w:rsidRDefault="00230714"/>
    <w:p w:rsidR="00230714" w:rsidRDefault="00230714"/>
    <w:p w:rsidR="00230714" w:rsidRDefault="00230714"/>
    <w:p w:rsidR="00230714" w:rsidRPr="00230714" w:rsidRDefault="00230714" w:rsidP="00230714"/>
    <w:p w:rsidR="00230714" w:rsidRPr="00230714" w:rsidRDefault="00230714" w:rsidP="00230714"/>
    <w:p w:rsidR="00230714" w:rsidRPr="00230714" w:rsidRDefault="00230714" w:rsidP="00230714"/>
    <w:p w:rsidR="00230714" w:rsidRPr="00230714" w:rsidRDefault="00230714" w:rsidP="00230714"/>
    <w:p w:rsidR="00230714" w:rsidRPr="00230714" w:rsidRDefault="00230714" w:rsidP="00230714"/>
    <w:p w:rsidR="00230714" w:rsidRPr="00230714" w:rsidRDefault="00230714" w:rsidP="00230714"/>
    <w:p w:rsidR="00230714" w:rsidRDefault="00230714" w:rsidP="00230714"/>
    <w:p w:rsidR="00230714" w:rsidRDefault="00230714" w:rsidP="00230714">
      <w:pPr>
        <w:jc w:val="right"/>
      </w:pPr>
    </w:p>
    <w:p w:rsidR="00230714" w:rsidRDefault="00230714" w:rsidP="00230714"/>
    <w:p w:rsidR="00230714" w:rsidRPr="00230714" w:rsidRDefault="00230714" w:rsidP="00230714">
      <w:pPr>
        <w:jc w:val="both"/>
        <w:rPr>
          <w:rFonts w:ascii="Times New Roman" w:hAnsi="Times New Roman" w:cs="Times New Roman"/>
          <w:sz w:val="32"/>
          <w:szCs w:val="32"/>
        </w:rPr>
      </w:pPr>
      <w:bookmarkStart w:id="0" w:name="_GoBack"/>
      <w:bookmarkEnd w:id="0"/>
      <w:r w:rsidRPr="00230714">
        <w:rPr>
          <w:rFonts w:ascii="Times New Roman" w:hAnsi="Times New Roman" w:cs="Times New Roman"/>
          <w:sz w:val="32"/>
          <w:szCs w:val="32"/>
        </w:rPr>
        <w:t>Игра как один из наиболее естественных видов деятельности детей способствует самовыражению, развитию интеллекта, самостоятельности. Эта развивающая функция в полной мере свойственна и занимательным математическим играм.</w:t>
      </w:r>
    </w:p>
    <w:p w:rsidR="00230714" w:rsidRPr="00230714" w:rsidRDefault="00230714" w:rsidP="00230714">
      <w:pPr>
        <w:jc w:val="both"/>
        <w:rPr>
          <w:rFonts w:ascii="Times New Roman" w:hAnsi="Times New Roman" w:cs="Times New Roman"/>
          <w:sz w:val="32"/>
          <w:szCs w:val="32"/>
        </w:rPr>
      </w:pPr>
      <w:r w:rsidRPr="00230714">
        <w:rPr>
          <w:rFonts w:ascii="Times New Roman" w:hAnsi="Times New Roman" w:cs="Times New Roman"/>
          <w:sz w:val="32"/>
          <w:szCs w:val="32"/>
        </w:rPr>
        <w:t>Игры математического содержания помогают воспитывать у детей познавательный интерес, способность к исследо</w:t>
      </w:r>
      <w:r w:rsidRPr="00230714">
        <w:rPr>
          <w:rFonts w:ascii="Times New Roman" w:hAnsi="Times New Roman" w:cs="Times New Roman"/>
          <w:sz w:val="32"/>
          <w:szCs w:val="32"/>
        </w:rPr>
        <w:softHyphen/>
        <w:t>вательскому и творческому поиску, желание и умение учиться.</w:t>
      </w:r>
    </w:p>
    <w:p w:rsidR="00230714" w:rsidRPr="00230714" w:rsidRDefault="00230714" w:rsidP="00230714">
      <w:pPr>
        <w:jc w:val="both"/>
        <w:rPr>
          <w:rFonts w:ascii="Times New Roman" w:hAnsi="Times New Roman" w:cs="Times New Roman"/>
          <w:sz w:val="32"/>
          <w:szCs w:val="32"/>
        </w:rPr>
      </w:pPr>
      <w:r w:rsidRPr="00230714">
        <w:rPr>
          <w:rFonts w:ascii="Times New Roman" w:hAnsi="Times New Roman" w:cs="Times New Roman"/>
          <w:sz w:val="32"/>
          <w:szCs w:val="32"/>
        </w:rPr>
        <w:t>Главное при обучении счету вовсе не овладение вы</w:t>
      </w:r>
      <w:r w:rsidRPr="00230714">
        <w:rPr>
          <w:rFonts w:ascii="Times New Roman" w:hAnsi="Times New Roman" w:cs="Times New Roman"/>
          <w:sz w:val="32"/>
          <w:szCs w:val="32"/>
        </w:rPr>
        <w:softHyphen/>
        <w:t xml:space="preserve">числительными навыками, а понимание того, что означают числа и для чего они нужны. Кроме того, стоит до школы научить ребенка различать пространственное расположение предметов (вверху, внизу, справа, слева, </w:t>
      </w:r>
      <w:proofErr w:type="gramStart"/>
      <w:r w:rsidRPr="00230714">
        <w:rPr>
          <w:rFonts w:ascii="Times New Roman" w:hAnsi="Times New Roman" w:cs="Times New Roman"/>
          <w:sz w:val="32"/>
          <w:szCs w:val="32"/>
        </w:rPr>
        <w:t>под</w:t>
      </w:r>
      <w:proofErr w:type="gramEnd"/>
      <w:r w:rsidRPr="00230714">
        <w:rPr>
          <w:rFonts w:ascii="Times New Roman" w:hAnsi="Times New Roman" w:cs="Times New Roman"/>
          <w:sz w:val="32"/>
          <w:szCs w:val="32"/>
        </w:rPr>
        <w:t>, над и т. д.). Узнавать основные геометрические фигуры (круг, квадрат, прямоугольник, треугольник). Важно также, чтобы малыш различал величину предметов, понимал, что значит больше, меньше, часть, целое. Если ребенок посещает детский сад или школу дошколят, всему этому он обучается на специальных занятиях. Но знания его будут прочнее, если вы будете их закреплять и дома.</w:t>
      </w:r>
    </w:p>
    <w:p w:rsidR="00230714" w:rsidRDefault="00230714" w:rsidP="00230714">
      <w:pPr>
        <w:pStyle w:val="a6"/>
        <w:jc w:val="center"/>
        <w:rPr>
          <w:rFonts w:ascii="Times New Roman" w:hAnsi="Times New Roman" w:cs="Times New Roman"/>
          <w:b/>
          <w:i/>
          <w:sz w:val="36"/>
          <w:szCs w:val="36"/>
        </w:rPr>
      </w:pPr>
      <w:r w:rsidRPr="00230714">
        <w:rPr>
          <w:rFonts w:ascii="Times New Roman" w:hAnsi="Times New Roman" w:cs="Times New Roman"/>
          <w:b/>
          <w:bCs/>
          <w:i/>
          <w:sz w:val="36"/>
          <w:szCs w:val="36"/>
        </w:rPr>
        <w:t>Уважаемые родители!</w:t>
      </w:r>
      <w:r w:rsidRPr="00230714">
        <w:rPr>
          <w:rFonts w:ascii="Times New Roman" w:hAnsi="Times New Roman" w:cs="Times New Roman"/>
          <w:b/>
          <w:i/>
          <w:sz w:val="36"/>
          <w:szCs w:val="36"/>
        </w:rPr>
        <w:t> </w:t>
      </w:r>
    </w:p>
    <w:p w:rsidR="00230714" w:rsidRDefault="00230714" w:rsidP="00230714">
      <w:pPr>
        <w:pStyle w:val="a6"/>
        <w:jc w:val="center"/>
        <w:rPr>
          <w:rFonts w:ascii="Times New Roman" w:hAnsi="Times New Roman" w:cs="Times New Roman"/>
          <w:b/>
          <w:i/>
          <w:sz w:val="36"/>
          <w:szCs w:val="36"/>
        </w:rPr>
      </w:pPr>
      <w:r w:rsidRPr="00230714">
        <w:rPr>
          <w:rFonts w:ascii="Times New Roman" w:hAnsi="Times New Roman" w:cs="Times New Roman"/>
          <w:b/>
          <w:i/>
          <w:sz w:val="36"/>
          <w:szCs w:val="36"/>
        </w:rPr>
        <w:t>Мы хотим предложить вам ряд игр, которые можно использовать для занятий с детьми дома.</w:t>
      </w:r>
    </w:p>
    <w:p w:rsidR="00230714" w:rsidRDefault="00230714" w:rsidP="00230714"/>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FF0000"/>
          <w:sz w:val="28"/>
          <w:szCs w:val="28"/>
        </w:rPr>
        <w:t>1</w:t>
      </w:r>
      <w:r w:rsidRPr="00230714">
        <w:rPr>
          <w:b/>
          <w:bCs/>
          <w:color w:val="FF0000"/>
          <w:sz w:val="28"/>
          <w:szCs w:val="28"/>
        </w:rPr>
        <w:t>. «Четвёртый лишний».</w:t>
      </w:r>
      <w:r w:rsidRPr="00230714">
        <w:rPr>
          <w:color w:val="FF0000"/>
          <w:sz w:val="28"/>
          <w:szCs w:val="28"/>
        </w:rPr>
        <w:t> </w:t>
      </w: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000000"/>
          <w:sz w:val="28"/>
          <w:szCs w:val="28"/>
        </w:rPr>
        <w:t>Ребёнку предлагается три игрушки, сходные по одному признак</w:t>
      </w:r>
      <w:proofErr w:type="gramStart"/>
      <w:r w:rsidRPr="00230714">
        <w:rPr>
          <w:color w:val="000000"/>
          <w:sz w:val="28"/>
          <w:szCs w:val="28"/>
        </w:rPr>
        <w:t>у(</w:t>
      </w:r>
      <w:proofErr w:type="gramEnd"/>
      <w:r w:rsidRPr="00230714">
        <w:rPr>
          <w:color w:val="000000"/>
          <w:sz w:val="28"/>
          <w:szCs w:val="28"/>
        </w:rPr>
        <w:t>цвет, форма, назначение) и один предмет, отличающийся от остальных. Предлагается исключить лишний предмет.</w:t>
      </w:r>
    </w:p>
    <w:p w:rsidR="00230714" w:rsidRPr="00230714" w:rsidRDefault="00230714" w:rsidP="00230714">
      <w:pPr>
        <w:pStyle w:val="a5"/>
        <w:spacing w:before="0" w:beforeAutospacing="0" w:after="150" w:afterAutospacing="0"/>
        <w:rPr>
          <w:rFonts w:ascii="Arial" w:hAnsi="Arial" w:cs="Arial"/>
          <w:color w:val="000000"/>
          <w:sz w:val="28"/>
          <w:szCs w:val="28"/>
        </w:rPr>
      </w:pP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FF0000"/>
          <w:sz w:val="28"/>
          <w:szCs w:val="28"/>
        </w:rPr>
        <w:t>2. </w:t>
      </w:r>
      <w:r w:rsidRPr="00230714">
        <w:rPr>
          <w:b/>
          <w:bCs/>
          <w:color w:val="FF0000"/>
          <w:sz w:val="28"/>
          <w:szCs w:val="28"/>
        </w:rPr>
        <w:t>«Что пропало; что изменилось»</w:t>
      </w: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000000"/>
          <w:sz w:val="28"/>
          <w:szCs w:val="28"/>
        </w:rPr>
        <w:t>Предъявляется несколько игрушек (от3 до5) и предлагается ребёнку назвать и запомнить их. Затем незаметно убирается одна из игрушек. Ребёнок должен определить какая из игрушек пропала или поменяла место.</w:t>
      </w:r>
    </w:p>
    <w:p w:rsidR="00230714" w:rsidRPr="00230714" w:rsidRDefault="00230714" w:rsidP="00230714">
      <w:pPr>
        <w:pStyle w:val="a5"/>
        <w:spacing w:before="0" w:beforeAutospacing="0" w:after="150" w:afterAutospacing="0"/>
        <w:rPr>
          <w:rFonts w:ascii="Arial" w:hAnsi="Arial" w:cs="Arial"/>
          <w:color w:val="000000"/>
          <w:sz w:val="28"/>
          <w:szCs w:val="28"/>
        </w:rPr>
      </w:pPr>
    </w:p>
    <w:p w:rsidR="008518EE" w:rsidRDefault="008518EE" w:rsidP="00230714">
      <w:pPr>
        <w:pStyle w:val="a5"/>
        <w:spacing w:before="0" w:beforeAutospacing="0" w:after="150" w:afterAutospacing="0"/>
        <w:rPr>
          <w:color w:val="FF0000"/>
          <w:sz w:val="28"/>
          <w:szCs w:val="28"/>
        </w:rPr>
      </w:pPr>
    </w:p>
    <w:p w:rsidR="008518EE" w:rsidRDefault="008518EE" w:rsidP="00230714">
      <w:pPr>
        <w:pStyle w:val="a5"/>
        <w:spacing w:before="0" w:beforeAutospacing="0" w:after="150" w:afterAutospacing="0"/>
        <w:rPr>
          <w:color w:val="FF0000"/>
          <w:sz w:val="28"/>
          <w:szCs w:val="28"/>
        </w:rPr>
      </w:pP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FF0000"/>
          <w:sz w:val="28"/>
          <w:szCs w:val="28"/>
        </w:rPr>
        <w:lastRenderedPageBreak/>
        <w:t>3. «</w:t>
      </w:r>
      <w:r w:rsidRPr="00230714">
        <w:rPr>
          <w:b/>
          <w:bCs/>
          <w:color w:val="FF0000"/>
          <w:sz w:val="28"/>
          <w:szCs w:val="28"/>
        </w:rPr>
        <w:t>Через ручеёк»</w:t>
      </w: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000000"/>
          <w:sz w:val="28"/>
          <w:szCs w:val="28"/>
        </w:rPr>
        <w:t>На полу выложены вырезанные фигуры, различающиеся цветом и формой. Ребёнку предлагается перейти на другую сторону ручейка по синим камушка</w:t>
      </w:r>
      <w:proofErr w:type="gramStart"/>
      <w:r w:rsidRPr="00230714">
        <w:rPr>
          <w:color w:val="000000"/>
          <w:sz w:val="28"/>
          <w:szCs w:val="28"/>
        </w:rPr>
        <w:t>м(</w:t>
      </w:r>
      <w:proofErr w:type="gramEnd"/>
      <w:r w:rsidRPr="00230714">
        <w:rPr>
          <w:color w:val="000000"/>
          <w:sz w:val="28"/>
          <w:szCs w:val="28"/>
        </w:rPr>
        <w:t>только по красным кирпичикам и т.д.)</w:t>
      </w:r>
    </w:p>
    <w:p w:rsidR="00230714" w:rsidRPr="00230714" w:rsidRDefault="00230714" w:rsidP="00230714">
      <w:pPr>
        <w:pStyle w:val="a5"/>
        <w:spacing w:before="0" w:beforeAutospacing="0" w:after="150" w:afterAutospacing="0"/>
        <w:rPr>
          <w:rFonts w:ascii="Arial" w:hAnsi="Arial" w:cs="Arial"/>
          <w:color w:val="000000"/>
          <w:sz w:val="28"/>
          <w:szCs w:val="28"/>
        </w:rPr>
      </w:pP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FF0000"/>
          <w:sz w:val="28"/>
          <w:szCs w:val="28"/>
        </w:rPr>
        <w:t>4</w:t>
      </w:r>
      <w:r w:rsidRPr="00230714">
        <w:rPr>
          <w:b/>
          <w:bCs/>
          <w:color w:val="FF0000"/>
          <w:sz w:val="28"/>
          <w:szCs w:val="28"/>
        </w:rPr>
        <w:t>. «Кто позвал?»</w:t>
      </w:r>
      <w:r w:rsidRPr="00230714">
        <w:rPr>
          <w:color w:val="FF0000"/>
          <w:sz w:val="28"/>
          <w:szCs w:val="28"/>
        </w:rPr>
        <w:t> </w:t>
      </w:r>
      <w:r w:rsidRPr="00230714">
        <w:rPr>
          <w:color w:val="000000"/>
          <w:sz w:val="28"/>
          <w:szCs w:val="28"/>
        </w:rPr>
        <w:t>Игра на развитие слухового внимания и памяти. Завязать ребёнку глаза, или попросить отвернуться, один из находящихся в комнате знакомых людей зовёт ребёнка по имени. Ребёнок должен угадать, кто его позвал.</w:t>
      </w:r>
    </w:p>
    <w:p w:rsidR="00230714" w:rsidRPr="00230714" w:rsidRDefault="00230714" w:rsidP="00230714">
      <w:pPr>
        <w:pStyle w:val="a5"/>
        <w:spacing w:before="0" w:beforeAutospacing="0" w:after="150" w:afterAutospacing="0"/>
        <w:rPr>
          <w:rFonts w:ascii="Arial" w:hAnsi="Arial" w:cs="Arial"/>
          <w:color w:val="000000"/>
          <w:sz w:val="28"/>
          <w:szCs w:val="28"/>
        </w:rPr>
      </w:pP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FF0000"/>
          <w:sz w:val="28"/>
          <w:szCs w:val="28"/>
        </w:rPr>
        <w:t>5. </w:t>
      </w:r>
      <w:r w:rsidRPr="00230714">
        <w:rPr>
          <w:b/>
          <w:bCs/>
          <w:color w:val="FF0000"/>
          <w:sz w:val="28"/>
          <w:szCs w:val="28"/>
        </w:rPr>
        <w:t>«Найди игрушку</w:t>
      </w:r>
      <w:r w:rsidRPr="00230714">
        <w:rPr>
          <w:color w:val="FF0000"/>
          <w:sz w:val="28"/>
          <w:szCs w:val="28"/>
        </w:rPr>
        <w:t>»</w:t>
      </w: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000000"/>
          <w:sz w:val="28"/>
          <w:szCs w:val="28"/>
        </w:rPr>
        <w:t>Изготавливается «пальчиковый бассейн»: любая большая коробка, в которой насыпана крупа или фасоль. В «пальчиковый бассейн» прячется любой мелкий предмет. Ребёнку предлагается найти его и определить на ощупь что это.</w:t>
      </w:r>
    </w:p>
    <w:p w:rsidR="00230714" w:rsidRPr="00230714" w:rsidRDefault="00230714" w:rsidP="00230714">
      <w:pPr>
        <w:pStyle w:val="a5"/>
        <w:spacing w:before="0" w:beforeAutospacing="0" w:after="150" w:afterAutospacing="0"/>
        <w:rPr>
          <w:rFonts w:ascii="Arial" w:hAnsi="Arial" w:cs="Arial"/>
          <w:color w:val="000000"/>
          <w:sz w:val="28"/>
          <w:szCs w:val="28"/>
        </w:rPr>
      </w:pPr>
    </w:p>
    <w:p w:rsidR="00230714" w:rsidRPr="00230714" w:rsidRDefault="008518EE" w:rsidP="00230714">
      <w:pPr>
        <w:pStyle w:val="a5"/>
        <w:spacing w:before="0" w:beforeAutospacing="0" w:after="150" w:afterAutospacing="0"/>
        <w:rPr>
          <w:rFonts w:ascii="Arial" w:hAnsi="Arial" w:cs="Arial"/>
          <w:color w:val="000000"/>
          <w:sz w:val="28"/>
          <w:szCs w:val="28"/>
        </w:rPr>
      </w:pPr>
      <w:r>
        <w:rPr>
          <w:color w:val="FF0000"/>
          <w:sz w:val="28"/>
          <w:szCs w:val="28"/>
        </w:rPr>
        <w:t xml:space="preserve"> </w:t>
      </w:r>
      <w:r w:rsidR="00230714" w:rsidRPr="00230714">
        <w:rPr>
          <w:color w:val="FF0000"/>
          <w:sz w:val="28"/>
          <w:szCs w:val="28"/>
        </w:rPr>
        <w:t>6</w:t>
      </w:r>
      <w:r w:rsidR="00230714" w:rsidRPr="00230714">
        <w:rPr>
          <w:b/>
          <w:bCs/>
          <w:color w:val="FF0000"/>
          <w:sz w:val="28"/>
          <w:szCs w:val="28"/>
        </w:rPr>
        <w:t>. «Что услышал?»</w:t>
      </w: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000000"/>
          <w:sz w:val="28"/>
          <w:szCs w:val="28"/>
        </w:rPr>
        <w:t>За ширмой проделываются различные действия, сопровождаемые специфическими звукам</w:t>
      </w:r>
      <w:proofErr w:type="gramStart"/>
      <w:r w:rsidRPr="00230714">
        <w:rPr>
          <w:color w:val="000000"/>
          <w:sz w:val="28"/>
          <w:szCs w:val="28"/>
        </w:rPr>
        <w:t>и(</w:t>
      </w:r>
      <w:proofErr w:type="gramEnd"/>
      <w:r w:rsidRPr="00230714">
        <w:rPr>
          <w:color w:val="000000"/>
          <w:sz w:val="28"/>
          <w:szCs w:val="28"/>
        </w:rPr>
        <w:t>переливание воды, шуршание бумаги, стук ложки и т. д.)ребёнку предлагается на слух определить какое действие производят.</w:t>
      </w:r>
    </w:p>
    <w:p w:rsidR="00230714" w:rsidRPr="00230714" w:rsidRDefault="00230714" w:rsidP="00230714">
      <w:pPr>
        <w:pStyle w:val="a5"/>
        <w:spacing w:before="0" w:beforeAutospacing="0" w:after="150" w:afterAutospacing="0"/>
        <w:rPr>
          <w:rFonts w:ascii="Arial" w:hAnsi="Arial" w:cs="Arial"/>
          <w:color w:val="000000"/>
          <w:sz w:val="28"/>
          <w:szCs w:val="28"/>
        </w:rPr>
      </w:pP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FF0000"/>
          <w:sz w:val="28"/>
          <w:szCs w:val="28"/>
        </w:rPr>
        <w:t>7. «</w:t>
      </w:r>
      <w:r w:rsidRPr="00230714">
        <w:rPr>
          <w:b/>
          <w:bCs/>
          <w:color w:val="FF0000"/>
          <w:sz w:val="28"/>
          <w:szCs w:val="28"/>
        </w:rPr>
        <w:t>Что я загадала?»</w:t>
      </w: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000000"/>
          <w:sz w:val="28"/>
          <w:szCs w:val="28"/>
        </w:rPr>
        <w:t>Перед ребёнком выкладывается несколько игрушек.  Взрослый описывает характерные признаки одной из них. Ребёнку предлагается найти и назвать эту игрушку.</w:t>
      </w:r>
    </w:p>
    <w:p w:rsidR="00230714" w:rsidRPr="00230714" w:rsidRDefault="00230714" w:rsidP="00230714">
      <w:pPr>
        <w:pStyle w:val="a5"/>
        <w:spacing w:before="0" w:beforeAutospacing="0" w:after="150" w:afterAutospacing="0"/>
        <w:rPr>
          <w:rFonts w:ascii="Arial" w:hAnsi="Arial" w:cs="Arial"/>
          <w:color w:val="FF0000"/>
          <w:sz w:val="28"/>
          <w:szCs w:val="28"/>
        </w:rPr>
      </w:pPr>
      <w:r w:rsidRPr="00230714">
        <w:rPr>
          <w:color w:val="FF0000"/>
          <w:sz w:val="28"/>
          <w:szCs w:val="28"/>
        </w:rPr>
        <w:t>8. </w:t>
      </w:r>
      <w:r w:rsidRPr="00230714">
        <w:rPr>
          <w:b/>
          <w:bCs/>
          <w:color w:val="FF0000"/>
          <w:sz w:val="28"/>
          <w:szCs w:val="28"/>
        </w:rPr>
        <w:t>«Покачай мишку»</w:t>
      </w:r>
      <w:r w:rsidRPr="00230714">
        <w:rPr>
          <w:color w:val="FF0000"/>
          <w:sz w:val="28"/>
          <w:szCs w:val="28"/>
        </w:rPr>
        <w:t> </w:t>
      </w: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000000"/>
          <w:sz w:val="28"/>
          <w:szCs w:val="28"/>
        </w:rPr>
        <w:t>Эта игра на развитие диафрагмального дыхания. Ребёнок ложится на ковёр, взрослый ставит на животик ребёнку игрушечного мишку или зайца и т. д. и предлагает «покачать» его: надуваем животик, опускаем.</w:t>
      </w: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color w:val="FF0000"/>
          <w:sz w:val="28"/>
          <w:szCs w:val="28"/>
        </w:rPr>
      </w:pPr>
      <w:r>
        <w:rPr>
          <w:rFonts w:ascii="Times New Roman" w:hAnsi="Times New Roman" w:cs="Times New Roman"/>
          <w:color w:val="FF0000"/>
          <w:sz w:val="28"/>
          <w:szCs w:val="28"/>
        </w:rPr>
        <w:t xml:space="preserve"> </w:t>
      </w:r>
      <w:r w:rsidRPr="008518EE">
        <w:rPr>
          <w:rFonts w:ascii="Times New Roman" w:hAnsi="Times New Roman" w:cs="Times New Roman"/>
          <w:b/>
          <w:color w:val="FF0000"/>
          <w:sz w:val="28"/>
          <w:szCs w:val="28"/>
        </w:rPr>
        <w:t>9 «Счет в дороге»</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color w:val="FF0000"/>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Маленькие дети очень· быстро устают в транспорте, если их предоставить самим себе. Это время можно провести с пользой, если вы будете вместе с ребенком считать. Сосчитать можно проезжающие трамваи, количество пассажиров-детей, магазины или аптеки. Можно придумать каждому объект для счета: ребенок считает большие дома, а вы маленькие. У кого больше?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color w:val="FF0000"/>
          <w:sz w:val="28"/>
          <w:szCs w:val="28"/>
        </w:rPr>
      </w:pPr>
      <w:r>
        <w:rPr>
          <w:rFonts w:ascii="Times New Roman" w:hAnsi="Times New Roman" w:cs="Times New Roman"/>
          <w:color w:val="FF0000"/>
          <w:sz w:val="28"/>
          <w:szCs w:val="28"/>
        </w:rPr>
        <w:t xml:space="preserve"> </w:t>
      </w:r>
      <w:r w:rsidRPr="008518EE">
        <w:rPr>
          <w:rFonts w:ascii="Times New Roman" w:hAnsi="Times New Roman" w:cs="Times New Roman"/>
          <w:b/>
          <w:color w:val="FF0000"/>
          <w:sz w:val="28"/>
          <w:szCs w:val="28"/>
        </w:rPr>
        <w:t>10</w:t>
      </w:r>
      <w:r w:rsidR="00230714" w:rsidRPr="008518EE">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00230714" w:rsidRPr="008518EE">
        <w:rPr>
          <w:rFonts w:ascii="Times New Roman" w:hAnsi="Times New Roman" w:cs="Times New Roman"/>
          <w:b/>
          <w:color w:val="FF0000"/>
          <w:sz w:val="28"/>
          <w:szCs w:val="28"/>
        </w:rPr>
        <w:t>Сколько вокруг машин?</w:t>
      </w:r>
      <w:r>
        <w:rPr>
          <w:rFonts w:ascii="Times New Roman" w:hAnsi="Times New Roman" w:cs="Times New Roman"/>
          <w:b/>
          <w:color w:val="FF0000"/>
          <w:sz w:val="28"/>
          <w:szCs w:val="28"/>
        </w:rPr>
        <w:t>»</w:t>
      </w:r>
      <w:r w:rsidR="00230714" w:rsidRPr="008518EE">
        <w:rPr>
          <w:rFonts w:ascii="Times New Roman" w:hAnsi="Times New Roman" w:cs="Times New Roman"/>
          <w:b/>
          <w:color w:val="FF0000"/>
          <w:sz w:val="28"/>
          <w:szCs w:val="28"/>
        </w:rPr>
        <w:t xml:space="preserve"> </w:t>
      </w:r>
    </w:p>
    <w:p w:rsidR="00230714" w:rsidRPr="00230714" w:rsidRDefault="008518EE" w:rsidP="008518EE">
      <w:pPr>
        <w:tabs>
          <w:tab w:val="left" w:pos="3144"/>
        </w:tabs>
        <w:autoSpaceDE w:val="0"/>
        <w:autoSpaceDN w:val="0"/>
        <w:adjustRightInd w:val="0"/>
        <w:spacing w:before="1" w:after="1" w:line="240" w:lineRule="auto"/>
        <w:jc w:val="both"/>
        <w:rPr>
          <w:rFonts w:ascii="Times New Roman" w:hAnsi="Times New Roman" w:cs="Times New Roman"/>
          <w:sz w:val="28"/>
          <w:szCs w:val="28"/>
        </w:rPr>
      </w:pPr>
      <w:r>
        <w:rPr>
          <w:rFonts w:ascii="Times New Roman" w:hAnsi="Times New Roman" w:cs="Times New Roman"/>
          <w:sz w:val="28"/>
          <w:szCs w:val="28"/>
        </w:rPr>
        <w:tab/>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Обращайте внимание ребенка на то, что происходит вокруг: на прогулке, на пути в магазин и т. д. Задавайте вопросы, например: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lastRenderedPageBreak/>
        <w:t xml:space="preserve">"Здесь больше мальчиков или девочек?", "Давай сосчитаем, сколько скамеек в парке", "Покажи, какое дерево высокое, а какое самое низкое", "Сколько этажей в этом доме?" И т. д.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color w:val="FF0000"/>
          <w:sz w:val="28"/>
          <w:szCs w:val="28"/>
        </w:rPr>
      </w:pPr>
      <w:r>
        <w:rPr>
          <w:rFonts w:ascii="Times New Roman" w:hAnsi="Times New Roman" w:cs="Times New Roman"/>
          <w:color w:val="FF0000"/>
          <w:sz w:val="28"/>
          <w:szCs w:val="28"/>
        </w:rPr>
        <w:t xml:space="preserve">  </w:t>
      </w:r>
      <w:r w:rsidRPr="008518EE">
        <w:rPr>
          <w:rFonts w:ascii="Times New Roman" w:hAnsi="Times New Roman" w:cs="Times New Roman"/>
          <w:b/>
          <w:color w:val="FF0000"/>
          <w:sz w:val="28"/>
          <w:szCs w:val="28"/>
        </w:rPr>
        <w:t>11</w:t>
      </w:r>
      <w:r w:rsidR="00230714" w:rsidRPr="008518EE">
        <w:rPr>
          <w:rFonts w:ascii="Times New Roman" w:hAnsi="Times New Roman" w:cs="Times New Roman"/>
          <w:b/>
          <w:color w:val="FF0000"/>
          <w:sz w:val="28"/>
          <w:szCs w:val="28"/>
        </w:rPr>
        <w:t>.</w:t>
      </w:r>
      <w:r w:rsidRPr="008518EE">
        <w:rPr>
          <w:rFonts w:ascii="Times New Roman" w:hAnsi="Times New Roman" w:cs="Times New Roman"/>
          <w:b/>
          <w:color w:val="FF0000"/>
          <w:sz w:val="28"/>
          <w:szCs w:val="28"/>
        </w:rPr>
        <w:t xml:space="preserve"> «</w:t>
      </w:r>
      <w:r w:rsidR="00230714" w:rsidRPr="008518EE">
        <w:rPr>
          <w:rFonts w:ascii="Times New Roman" w:hAnsi="Times New Roman" w:cs="Times New Roman"/>
          <w:b/>
          <w:color w:val="FF0000"/>
          <w:sz w:val="28"/>
          <w:szCs w:val="28"/>
        </w:rPr>
        <w:t>Мячи и пуговицы</w:t>
      </w:r>
      <w:r w:rsidRPr="008518EE">
        <w:rPr>
          <w:rFonts w:ascii="Times New Roman" w:hAnsi="Times New Roman" w:cs="Times New Roman"/>
          <w:b/>
          <w:color w:val="FF0000"/>
          <w:sz w:val="28"/>
          <w:szCs w:val="28"/>
        </w:rPr>
        <w:t>»</w:t>
      </w:r>
      <w:r w:rsidR="00230714" w:rsidRPr="008518EE">
        <w:rPr>
          <w:rFonts w:ascii="Times New Roman" w:hAnsi="Times New Roman" w:cs="Times New Roman"/>
          <w:b/>
          <w:color w:val="FF0000"/>
          <w:sz w:val="28"/>
          <w:szCs w:val="28"/>
        </w:rPr>
        <w:t xml:space="preserve">.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Понятия пространственного расположения легко усваиваются в игре с мячом: мяч над головой (вверху), мяч у ног (внизу), бросим вправо, бросим влево, вперед-назад. Задание можно и усложнить: ты бросаешь мяч правой рукой к моей правой руке, а левой рукой - к моей левой. В действии малыш гораздо лучше усваивает многие важные понятия.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Правильно расположить предметы на плоскости ему гораздо труднее. Для этого упражнения возьмите любые плоские фигуры (для начала, например, квадрат) и плоские пуговицы. Положите на стол квадрат из плотной бумаги, дайте малышу несколько пуговиц (5 больших и 8 маленьких). Пусть он по вашей инструкции положит пуговицы в нужном месте. Например: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"Положи большую пуговицу в середине, еще одну - под квадратом тоже в середине, еще - над квадратом посередине, одну - справа в середине, еще одну - слева в середине". Если ребенок справился с этой задачей, переходите к следующему заданию. Теперь разложить нужно маленькие пуговицы. Одну - в верхнем правом углу (объясняем, что такое угол справа, сверху), вторую - в верхнем левом углу и т. д. Если и это задание выполнено без ошибок, приступаем </w:t>
      </w:r>
      <w:proofErr w:type="gramStart"/>
      <w:r w:rsidRPr="00230714">
        <w:rPr>
          <w:rFonts w:ascii="Times New Roman" w:hAnsi="Times New Roman" w:cs="Times New Roman"/>
          <w:sz w:val="28"/>
          <w:szCs w:val="28"/>
        </w:rPr>
        <w:t>к</w:t>
      </w:r>
      <w:proofErr w:type="gramEnd"/>
      <w:r w:rsidRPr="00230714">
        <w:rPr>
          <w:rFonts w:ascii="Times New Roman" w:hAnsi="Times New Roman" w:cs="Times New Roman"/>
          <w:sz w:val="28"/>
          <w:szCs w:val="28"/>
        </w:rPr>
        <w:t xml:space="preserve"> еще более сложному. "Положи маленькую пуговицу над большой пуговицей, которая лежит над карточкой (под карточкой)"</w:t>
      </w:r>
      <w:proofErr w:type="gramStart"/>
      <w:r w:rsidRPr="00230714">
        <w:rPr>
          <w:rFonts w:ascii="Times New Roman" w:hAnsi="Times New Roman" w:cs="Times New Roman"/>
          <w:sz w:val="28"/>
          <w:szCs w:val="28"/>
        </w:rPr>
        <w:t xml:space="preserve"> .</w:t>
      </w:r>
      <w:proofErr w:type="gramEnd"/>
      <w:r w:rsidRPr="00230714">
        <w:rPr>
          <w:rFonts w:ascii="Times New Roman" w:hAnsi="Times New Roman" w:cs="Times New Roman"/>
          <w:sz w:val="28"/>
          <w:szCs w:val="28"/>
        </w:rPr>
        <w:t xml:space="preserve"> Варианты: справа от большой пуговицы, которая лежит справа у карточки; слева у большой пуговицы, которая лежит слева у карточки и т. п. Сложность увеличивается постепенно, от занятия к занятию, но ни в коем случае в течение одного занятия! Если ребенок стал испытывать трудности, вернитесь к более простому заданию: это временная ситуация.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                                          </w:t>
      </w: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sz w:val="28"/>
          <w:szCs w:val="28"/>
        </w:rPr>
      </w:pPr>
      <w:r w:rsidRPr="008518EE">
        <w:rPr>
          <w:rFonts w:ascii="Times New Roman" w:hAnsi="Times New Roman" w:cs="Times New Roman"/>
          <w:b/>
          <w:color w:val="FF0000"/>
          <w:sz w:val="28"/>
          <w:szCs w:val="28"/>
        </w:rPr>
        <w:t>12</w:t>
      </w:r>
      <w:r w:rsidR="00230714" w:rsidRPr="008518EE">
        <w:rPr>
          <w:rFonts w:ascii="Times New Roman" w:hAnsi="Times New Roman" w:cs="Times New Roman"/>
          <w:b/>
          <w:color w:val="FF0000"/>
          <w:sz w:val="28"/>
          <w:szCs w:val="28"/>
        </w:rPr>
        <w:t>.</w:t>
      </w:r>
      <w:r w:rsidRPr="008518EE">
        <w:rPr>
          <w:rFonts w:ascii="Times New Roman" w:hAnsi="Times New Roman" w:cs="Times New Roman"/>
          <w:b/>
          <w:color w:val="FF0000"/>
          <w:sz w:val="28"/>
          <w:szCs w:val="28"/>
        </w:rPr>
        <w:t xml:space="preserve"> «</w:t>
      </w:r>
      <w:r w:rsidR="00230714" w:rsidRPr="008518EE">
        <w:rPr>
          <w:rFonts w:ascii="Times New Roman" w:hAnsi="Times New Roman" w:cs="Times New Roman"/>
          <w:b/>
          <w:color w:val="FF0000"/>
          <w:sz w:val="28"/>
          <w:szCs w:val="28"/>
        </w:rPr>
        <w:t>Далеко ли это?</w:t>
      </w:r>
      <w:r w:rsidRPr="008518EE">
        <w:rPr>
          <w:rFonts w:ascii="Times New Roman" w:hAnsi="Times New Roman" w:cs="Times New Roman"/>
          <w:b/>
          <w:color w:val="FF0000"/>
          <w:sz w:val="28"/>
          <w:szCs w:val="28"/>
        </w:rPr>
        <w:t>»</w:t>
      </w:r>
      <w:r w:rsidR="00230714" w:rsidRPr="008518EE">
        <w:rPr>
          <w:rFonts w:ascii="Times New Roman" w:hAnsi="Times New Roman" w:cs="Times New Roman"/>
          <w:b/>
          <w:color w:val="FF0000"/>
          <w:sz w:val="28"/>
          <w:szCs w:val="28"/>
        </w:rPr>
        <w:t xml:space="preserve"> </w:t>
      </w:r>
    </w:p>
    <w:p w:rsidR="00230714" w:rsidRPr="008518EE" w:rsidRDefault="00230714" w:rsidP="00230714">
      <w:pPr>
        <w:autoSpaceDE w:val="0"/>
        <w:autoSpaceDN w:val="0"/>
        <w:adjustRightInd w:val="0"/>
        <w:spacing w:before="1" w:after="1" w:line="240" w:lineRule="auto"/>
        <w:jc w:val="both"/>
        <w:rPr>
          <w:rFonts w:ascii="Times New Roman" w:hAnsi="Times New Roman" w:cs="Times New Roman"/>
          <w:b/>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Гуляя с ребенком, выберите какой-нибудь объект на недалеком от вас расстоянии, например лестницу, и сосчитайте, сколько до нее шагов. Затем выберите другой объект и также сосчитайте шаги. Сравните измеренное  шагами расстояния, - какое больше? Постарайтесь вместе с ребенком предположить, сколько шагов потребуется, чтобы подойти к какому-то близкому объекту. Вы можете дойти до какого-то места обычными шагами, потом повернуться кругом и посмотреть, насколько меньше шагов вам потребуется, если обратно вы пойдете гигантскими шагами.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8518EE" w:rsidRDefault="00230714" w:rsidP="00230714">
      <w:pPr>
        <w:autoSpaceDE w:val="0"/>
        <w:autoSpaceDN w:val="0"/>
        <w:adjustRightInd w:val="0"/>
        <w:spacing w:before="1" w:after="1" w:line="240" w:lineRule="auto"/>
        <w:jc w:val="both"/>
        <w:rPr>
          <w:rFonts w:ascii="Times New Roman" w:hAnsi="Times New Roman" w:cs="Times New Roman"/>
          <w:b/>
          <w:sz w:val="28"/>
          <w:szCs w:val="28"/>
        </w:rPr>
      </w:pPr>
      <w:r w:rsidRPr="00230714">
        <w:rPr>
          <w:rFonts w:ascii="Times New Roman" w:hAnsi="Times New Roman" w:cs="Times New Roman"/>
          <w:sz w:val="28"/>
          <w:szCs w:val="28"/>
        </w:rPr>
        <w:t xml:space="preserve">  </w:t>
      </w:r>
      <w:r w:rsidR="008518EE" w:rsidRPr="008518EE">
        <w:rPr>
          <w:rFonts w:ascii="Times New Roman" w:hAnsi="Times New Roman" w:cs="Times New Roman"/>
          <w:b/>
          <w:color w:val="FF0000"/>
          <w:sz w:val="28"/>
          <w:szCs w:val="28"/>
        </w:rPr>
        <w:t>13</w:t>
      </w:r>
      <w:r w:rsidRPr="008518EE">
        <w:rPr>
          <w:rFonts w:ascii="Times New Roman" w:hAnsi="Times New Roman" w:cs="Times New Roman"/>
          <w:b/>
          <w:color w:val="FF0000"/>
          <w:sz w:val="28"/>
          <w:szCs w:val="28"/>
        </w:rPr>
        <w:t>.</w:t>
      </w:r>
      <w:r w:rsidR="008518EE" w:rsidRPr="008518EE">
        <w:rPr>
          <w:rFonts w:ascii="Times New Roman" w:hAnsi="Times New Roman" w:cs="Times New Roman"/>
          <w:b/>
          <w:color w:val="FF0000"/>
          <w:sz w:val="28"/>
          <w:szCs w:val="28"/>
        </w:rPr>
        <w:t xml:space="preserve"> «</w:t>
      </w:r>
      <w:r w:rsidRPr="008518EE">
        <w:rPr>
          <w:rFonts w:ascii="Times New Roman" w:hAnsi="Times New Roman" w:cs="Times New Roman"/>
          <w:b/>
          <w:color w:val="FF0000"/>
          <w:sz w:val="28"/>
          <w:szCs w:val="28"/>
        </w:rPr>
        <w:t>Угадай, сколько в какой руке</w:t>
      </w:r>
      <w:r w:rsidR="008518EE" w:rsidRPr="008518EE">
        <w:rPr>
          <w:rFonts w:ascii="Times New Roman" w:hAnsi="Times New Roman" w:cs="Times New Roman"/>
          <w:b/>
          <w:color w:val="FF0000"/>
          <w:sz w:val="28"/>
          <w:szCs w:val="28"/>
        </w:rPr>
        <w:t>»</w:t>
      </w:r>
      <w:r w:rsidRPr="008518EE">
        <w:rPr>
          <w:rFonts w:ascii="Times New Roman" w:hAnsi="Times New Roman" w:cs="Times New Roman"/>
          <w:b/>
          <w:color w:val="FF0000"/>
          <w:sz w:val="28"/>
          <w:szCs w:val="28"/>
        </w:rPr>
        <w:t xml:space="preserve"> </w:t>
      </w:r>
    </w:p>
    <w:p w:rsidR="00230714" w:rsidRPr="008518EE" w:rsidRDefault="00230714" w:rsidP="00230714">
      <w:pPr>
        <w:autoSpaceDE w:val="0"/>
        <w:autoSpaceDN w:val="0"/>
        <w:adjustRightInd w:val="0"/>
        <w:spacing w:before="1" w:after="1" w:line="240" w:lineRule="auto"/>
        <w:jc w:val="both"/>
        <w:rPr>
          <w:rFonts w:ascii="Times New Roman" w:hAnsi="Times New Roman" w:cs="Times New Roman"/>
          <w:b/>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В игре могут участвовать двое и больше игроков. Ведущий берет в руки определенное количество предметов, не </w:t>
      </w:r>
      <w:r w:rsidR="008518EE">
        <w:rPr>
          <w:rFonts w:ascii="Times New Roman" w:hAnsi="Times New Roman" w:cs="Times New Roman"/>
          <w:sz w:val="28"/>
          <w:szCs w:val="28"/>
        </w:rPr>
        <w:t xml:space="preserve">больше 10 (это могут быть </w:t>
      </w:r>
      <w:r w:rsidRPr="00230714">
        <w:rPr>
          <w:rFonts w:ascii="Times New Roman" w:hAnsi="Times New Roman" w:cs="Times New Roman"/>
          <w:sz w:val="28"/>
          <w:szCs w:val="28"/>
        </w:rPr>
        <w:t xml:space="preserve"> конфеты, пуговицы, камешки и </w:t>
      </w:r>
      <w:r w:rsidRPr="00230714">
        <w:rPr>
          <w:rFonts w:ascii="Times New Roman" w:hAnsi="Times New Roman" w:cs="Times New Roman"/>
          <w:sz w:val="28"/>
          <w:szCs w:val="28"/>
        </w:rPr>
        <w:lastRenderedPageBreak/>
        <w:t xml:space="preserve">т. д.), И объявляет играющим, сколько всего у него предметов. После этого за спиной раскладывает их в обе руки и просит детей угадать, сколько предметов, в какой руке. Они по очереди отвечают на вопрос. Тот, кто угадает, становится ведущим.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color w:val="FF0000"/>
          <w:sz w:val="28"/>
          <w:szCs w:val="28"/>
        </w:rPr>
      </w:pPr>
      <w:r w:rsidRPr="008518EE">
        <w:rPr>
          <w:rFonts w:ascii="Times New Roman" w:hAnsi="Times New Roman" w:cs="Times New Roman"/>
          <w:b/>
          <w:color w:val="FF0000"/>
          <w:sz w:val="28"/>
          <w:szCs w:val="28"/>
        </w:rPr>
        <w:t>14 .«</w:t>
      </w:r>
      <w:r w:rsidR="00230714" w:rsidRPr="008518EE">
        <w:rPr>
          <w:rFonts w:ascii="Times New Roman" w:hAnsi="Times New Roman" w:cs="Times New Roman"/>
          <w:b/>
          <w:color w:val="FF0000"/>
          <w:sz w:val="28"/>
          <w:szCs w:val="28"/>
        </w:rPr>
        <w:t>Счет на кухне</w:t>
      </w:r>
      <w:r w:rsidRPr="008518EE">
        <w:rPr>
          <w:rFonts w:ascii="Times New Roman" w:hAnsi="Times New Roman" w:cs="Times New Roman"/>
          <w:b/>
          <w:color w:val="FF0000"/>
          <w:sz w:val="28"/>
          <w:szCs w:val="28"/>
        </w:rPr>
        <w:t>»</w:t>
      </w:r>
      <w:r w:rsidR="00230714" w:rsidRPr="008518EE">
        <w:rPr>
          <w:rFonts w:ascii="Times New Roman" w:hAnsi="Times New Roman" w:cs="Times New Roman"/>
          <w:b/>
          <w:color w:val="FF0000"/>
          <w:sz w:val="28"/>
          <w:szCs w:val="28"/>
        </w:rPr>
        <w:t xml:space="preserve">. </w:t>
      </w:r>
    </w:p>
    <w:p w:rsidR="00230714" w:rsidRPr="008518EE" w:rsidRDefault="00230714" w:rsidP="00230714">
      <w:pPr>
        <w:autoSpaceDE w:val="0"/>
        <w:autoSpaceDN w:val="0"/>
        <w:adjustRightInd w:val="0"/>
        <w:spacing w:before="1" w:after="1" w:line="240" w:lineRule="auto"/>
        <w:jc w:val="both"/>
        <w:rPr>
          <w:rFonts w:ascii="Times New Roman" w:hAnsi="Times New Roman" w:cs="Times New Roman"/>
          <w:b/>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   Кухня - отличное место для постижения основ математики. Ребенок может пересчитывать предметы сервировки, помогая вам накрывать на стол. Или достать из холодильника по вашей просьбе три яблока и один банан. Разнообразить задания можно до бесконечности.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color w:val="FF0000"/>
          <w:sz w:val="28"/>
          <w:szCs w:val="28"/>
        </w:rPr>
      </w:pPr>
      <w:r w:rsidRPr="008518EE">
        <w:rPr>
          <w:rFonts w:ascii="Times New Roman" w:hAnsi="Times New Roman" w:cs="Times New Roman"/>
          <w:b/>
          <w:color w:val="FF0000"/>
          <w:sz w:val="28"/>
          <w:szCs w:val="28"/>
        </w:rPr>
        <w:t>15</w:t>
      </w:r>
      <w:r w:rsidR="00230714" w:rsidRPr="008518EE">
        <w:rPr>
          <w:rFonts w:ascii="Times New Roman" w:hAnsi="Times New Roman" w:cs="Times New Roman"/>
          <w:b/>
          <w:color w:val="FF0000"/>
          <w:sz w:val="28"/>
          <w:szCs w:val="28"/>
        </w:rPr>
        <w:t>.</w:t>
      </w:r>
      <w:r w:rsidRPr="008518EE">
        <w:rPr>
          <w:rFonts w:ascii="Times New Roman" w:hAnsi="Times New Roman" w:cs="Times New Roman"/>
          <w:b/>
          <w:color w:val="FF0000"/>
          <w:sz w:val="28"/>
          <w:szCs w:val="28"/>
        </w:rPr>
        <w:t xml:space="preserve"> «</w:t>
      </w:r>
      <w:r w:rsidR="00230714" w:rsidRPr="008518EE">
        <w:rPr>
          <w:rFonts w:ascii="Times New Roman" w:hAnsi="Times New Roman" w:cs="Times New Roman"/>
          <w:b/>
          <w:color w:val="FF0000"/>
          <w:sz w:val="28"/>
          <w:szCs w:val="28"/>
        </w:rPr>
        <w:t>Сколько всего?</w:t>
      </w:r>
      <w:r w:rsidRPr="008518EE">
        <w:rPr>
          <w:rFonts w:ascii="Times New Roman" w:hAnsi="Times New Roman" w:cs="Times New Roman"/>
          <w:b/>
          <w:color w:val="FF0000"/>
          <w:sz w:val="28"/>
          <w:szCs w:val="28"/>
        </w:rPr>
        <w:t>»</w:t>
      </w:r>
      <w:r w:rsidR="00230714" w:rsidRPr="008518EE">
        <w:rPr>
          <w:rFonts w:ascii="Times New Roman" w:hAnsi="Times New Roman" w:cs="Times New Roman"/>
          <w:b/>
          <w:color w:val="FF0000"/>
          <w:sz w:val="28"/>
          <w:szCs w:val="28"/>
        </w:rPr>
        <w:t xml:space="preserve">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Выберите вместе с ребенком что-нибудь для подсчета. Можно показать ему на улице какое-нибудь дерево, например тополь, и научить узнавать его. А потом дать задание сосчитать, сколько тополей на улице, по которой вы гуляете. Можно подсчитать, сколько прошло мимо людей в очках, сколько зеленых машин припарковано на вашей улице или сколько магазинов в вашем микрорайоне.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color w:val="FF0000"/>
          <w:sz w:val="28"/>
          <w:szCs w:val="28"/>
        </w:rPr>
      </w:pPr>
      <w:r w:rsidRPr="008518EE">
        <w:rPr>
          <w:rFonts w:ascii="Times New Roman" w:hAnsi="Times New Roman" w:cs="Times New Roman"/>
          <w:b/>
          <w:color w:val="FF0000"/>
          <w:sz w:val="28"/>
          <w:szCs w:val="28"/>
        </w:rPr>
        <w:t>16. «</w:t>
      </w:r>
      <w:r w:rsidR="00230714" w:rsidRPr="008518EE">
        <w:rPr>
          <w:rFonts w:ascii="Times New Roman" w:hAnsi="Times New Roman" w:cs="Times New Roman"/>
          <w:b/>
          <w:color w:val="FF0000"/>
          <w:sz w:val="28"/>
          <w:szCs w:val="28"/>
        </w:rPr>
        <w:t>Что такой длины?</w:t>
      </w:r>
      <w:r w:rsidRPr="008518EE">
        <w:rPr>
          <w:rFonts w:ascii="Times New Roman" w:hAnsi="Times New Roman" w:cs="Times New Roman"/>
          <w:b/>
          <w:color w:val="FF0000"/>
          <w:sz w:val="28"/>
          <w:szCs w:val="28"/>
        </w:rPr>
        <w:t>»</w:t>
      </w:r>
      <w:r w:rsidR="00230714" w:rsidRPr="008518EE">
        <w:rPr>
          <w:rFonts w:ascii="Times New Roman" w:hAnsi="Times New Roman" w:cs="Times New Roman"/>
          <w:b/>
          <w:color w:val="FF0000"/>
          <w:sz w:val="28"/>
          <w:szCs w:val="28"/>
        </w:rPr>
        <w:t xml:space="preserve"> </w:t>
      </w:r>
    </w:p>
    <w:p w:rsidR="00230714" w:rsidRPr="008518EE" w:rsidRDefault="00230714" w:rsidP="00230714">
      <w:pPr>
        <w:autoSpaceDE w:val="0"/>
        <w:autoSpaceDN w:val="0"/>
        <w:adjustRightInd w:val="0"/>
        <w:spacing w:before="1" w:after="1" w:line="240" w:lineRule="auto"/>
        <w:jc w:val="both"/>
        <w:rPr>
          <w:rFonts w:ascii="Times New Roman" w:hAnsi="Times New Roman" w:cs="Times New Roman"/>
          <w:b/>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Эта игра научит дошкольника обращать внимание не только на общую величину предмета, но и на отдельные ее параметры: длину, ширину, высоту. Вы загадываете какой-нибудь предмет (например, стол) и делаете узкую бумажную полоску, равную его ширине. Чтобы найти отгадку, ребенку надо будет сравнить ширину разных предметов, находящихся в комнате, с длиной полоски. Потом можно загадать другой предмет, измерив его высоту, и следующий, измерив его длину.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Следите, чтобы ребенок измерял именно тот параметр величины, который вы задали. Играя, можно меняться ролями и загадывать по очереди.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color w:val="FF0000"/>
          <w:sz w:val="28"/>
          <w:szCs w:val="28"/>
        </w:rPr>
      </w:pPr>
      <w:r w:rsidRPr="008518EE">
        <w:rPr>
          <w:rFonts w:ascii="Times New Roman" w:hAnsi="Times New Roman" w:cs="Times New Roman"/>
          <w:b/>
          <w:color w:val="FF0000"/>
          <w:sz w:val="28"/>
          <w:szCs w:val="28"/>
        </w:rPr>
        <w:t>17</w:t>
      </w:r>
      <w:r w:rsidR="00230714" w:rsidRPr="008518EE">
        <w:rPr>
          <w:rFonts w:ascii="Times New Roman" w:hAnsi="Times New Roman" w:cs="Times New Roman"/>
          <w:b/>
          <w:color w:val="FF0000"/>
          <w:sz w:val="28"/>
          <w:szCs w:val="28"/>
        </w:rPr>
        <w:t>.</w:t>
      </w:r>
      <w:r w:rsidRPr="008518EE">
        <w:rPr>
          <w:rFonts w:ascii="Times New Roman" w:hAnsi="Times New Roman" w:cs="Times New Roman"/>
          <w:b/>
          <w:color w:val="FF0000"/>
          <w:sz w:val="28"/>
          <w:szCs w:val="28"/>
        </w:rPr>
        <w:t xml:space="preserve"> «Сложи квадрат»</w:t>
      </w:r>
      <w:r w:rsidR="00230714" w:rsidRPr="008518EE">
        <w:rPr>
          <w:rFonts w:ascii="Times New Roman" w:hAnsi="Times New Roman" w:cs="Times New Roman"/>
          <w:b/>
          <w:color w:val="FF0000"/>
          <w:sz w:val="28"/>
          <w:szCs w:val="28"/>
        </w:rPr>
        <w:t xml:space="preserve"> </w:t>
      </w: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Возьмите плотную бумагу разных цветов и вырежьте из нее квадраты одного размера - скажем, 10 на 10 см. Каждый квадрат разрежьте по заранее намеченным линиям на несколько частей. Один из квадратов можно разрезать на две части, другой - уже на три. Самый сложный вариант для малыша - набор из 5-6 частей. Теперь давайте ребенку по очереди наборы деталей, пусть он попробует, восстановить из них целую фигуру. </w:t>
      </w:r>
    </w:p>
    <w:p w:rsidR="008518EE" w:rsidRDefault="008518EE" w:rsidP="00230714">
      <w:pPr>
        <w:autoSpaceDE w:val="0"/>
        <w:autoSpaceDN w:val="0"/>
        <w:adjustRightInd w:val="0"/>
        <w:spacing w:before="1" w:after="1" w:line="240" w:lineRule="auto"/>
        <w:jc w:val="both"/>
        <w:rPr>
          <w:rFonts w:ascii="Times New Roman" w:hAnsi="Times New Roman" w:cs="Times New Roman"/>
          <w:sz w:val="28"/>
          <w:szCs w:val="28"/>
        </w:rPr>
      </w:pPr>
    </w:p>
    <w:p w:rsidR="00230714" w:rsidRPr="008518EE" w:rsidRDefault="008518EE" w:rsidP="00230714">
      <w:pPr>
        <w:autoSpaceDE w:val="0"/>
        <w:autoSpaceDN w:val="0"/>
        <w:adjustRightInd w:val="0"/>
        <w:spacing w:before="1" w:after="1" w:line="240" w:lineRule="auto"/>
        <w:jc w:val="both"/>
        <w:rPr>
          <w:rFonts w:ascii="Times New Roman" w:hAnsi="Times New Roman" w:cs="Times New Roman"/>
          <w:b/>
          <w:color w:val="FF0000"/>
          <w:sz w:val="28"/>
          <w:szCs w:val="28"/>
        </w:rPr>
      </w:pPr>
      <w:r w:rsidRPr="008518EE">
        <w:rPr>
          <w:rFonts w:ascii="Times New Roman" w:hAnsi="Times New Roman" w:cs="Times New Roman"/>
          <w:b/>
          <w:color w:val="FF0000"/>
          <w:sz w:val="28"/>
          <w:szCs w:val="28"/>
        </w:rPr>
        <w:t>18. «</w:t>
      </w:r>
      <w:r w:rsidR="00230714" w:rsidRPr="008518EE">
        <w:rPr>
          <w:rFonts w:ascii="Times New Roman" w:hAnsi="Times New Roman" w:cs="Times New Roman"/>
          <w:b/>
          <w:color w:val="FF0000"/>
          <w:sz w:val="28"/>
          <w:szCs w:val="28"/>
        </w:rPr>
        <w:t>Архитектор</w:t>
      </w:r>
      <w:r w:rsidRPr="008518EE">
        <w:rPr>
          <w:rFonts w:ascii="Times New Roman" w:hAnsi="Times New Roman" w:cs="Times New Roman"/>
          <w:b/>
          <w:color w:val="FF0000"/>
          <w:sz w:val="28"/>
          <w:szCs w:val="28"/>
        </w:rPr>
        <w:t>»</w:t>
      </w:r>
    </w:p>
    <w:p w:rsidR="00230714" w:rsidRPr="008518EE" w:rsidRDefault="00230714" w:rsidP="00230714">
      <w:pPr>
        <w:autoSpaceDE w:val="0"/>
        <w:autoSpaceDN w:val="0"/>
        <w:adjustRightInd w:val="0"/>
        <w:spacing w:before="1" w:after="1" w:line="240" w:lineRule="auto"/>
        <w:jc w:val="both"/>
        <w:rPr>
          <w:rFonts w:ascii="Times New Roman" w:hAnsi="Times New Roman" w:cs="Times New Roman"/>
          <w:b/>
          <w:sz w:val="28"/>
          <w:szCs w:val="28"/>
        </w:rPr>
      </w:pPr>
    </w:p>
    <w:p w:rsidR="00230714" w:rsidRPr="00230714" w:rsidRDefault="00230714" w:rsidP="00230714">
      <w:pPr>
        <w:autoSpaceDE w:val="0"/>
        <w:autoSpaceDN w:val="0"/>
        <w:adjustRightInd w:val="0"/>
        <w:spacing w:before="1" w:after="1" w:line="240" w:lineRule="auto"/>
        <w:jc w:val="both"/>
        <w:rPr>
          <w:rFonts w:ascii="Times New Roman" w:hAnsi="Times New Roman" w:cs="Times New Roman"/>
          <w:sz w:val="28"/>
          <w:szCs w:val="28"/>
        </w:rPr>
      </w:pPr>
      <w:r w:rsidRPr="00230714">
        <w:rPr>
          <w:rFonts w:ascii="Times New Roman" w:hAnsi="Times New Roman" w:cs="Times New Roman"/>
          <w:sz w:val="28"/>
          <w:szCs w:val="28"/>
        </w:rPr>
        <w:t xml:space="preserve">Объясните ребенку, кто такой архитектор и почему вначале нужно нарисовать будущую постройку, и только потом ее можно строить. Предположим, архитектор задумал построить лестницу. Материал для нее нужно подготовить заранее. Это 10 картонных полосок-ступенек длиной от 2 до 20 см (разница между ними - 2 см). Каждая полоска имеет свой цвет (можно использовать картон или плотную бумагу разных цветов или просто раскрасить полоски). Лежат они не по порядку. Предложите </w:t>
      </w:r>
      <w:r w:rsidRPr="00230714">
        <w:rPr>
          <w:rFonts w:ascii="Times New Roman" w:hAnsi="Times New Roman" w:cs="Times New Roman"/>
          <w:sz w:val="28"/>
          <w:szCs w:val="28"/>
        </w:rPr>
        <w:lastRenderedPageBreak/>
        <w:t>ребенку, не трогая полосок, нарисовать лестницу: все ступеньки должны располагаться по порядку, начиная от самой маленькой и кончая самой большой. Пусть каждую ступеньку малыш обозначит соответствующим цветом. После этого предложите ему взять полоски и построить лестницу точно по проекту. Если ребенок допустил ошибки в рисунке, они станут явными - теперь их можно исправить.</w:t>
      </w:r>
    </w:p>
    <w:p w:rsidR="00230714" w:rsidRPr="00230714" w:rsidRDefault="00230714" w:rsidP="00230714">
      <w:pPr>
        <w:rPr>
          <w:sz w:val="28"/>
          <w:szCs w:val="28"/>
        </w:rPr>
      </w:pPr>
    </w:p>
    <w:p w:rsidR="00230714" w:rsidRPr="00230714" w:rsidRDefault="00230714" w:rsidP="00230714">
      <w:pPr>
        <w:pStyle w:val="a5"/>
        <w:spacing w:before="0" w:beforeAutospacing="0" w:after="150" w:afterAutospacing="0"/>
        <w:rPr>
          <w:rFonts w:ascii="Arial" w:hAnsi="Arial" w:cs="Arial"/>
          <w:color w:val="000000"/>
          <w:sz w:val="28"/>
          <w:szCs w:val="28"/>
        </w:rPr>
      </w:pPr>
      <w:r w:rsidRPr="00230714">
        <w:rPr>
          <w:color w:val="000000"/>
          <w:sz w:val="28"/>
          <w:szCs w:val="28"/>
        </w:rPr>
        <w:t>Эти игры вы можете использовать дома в общении с вашим ребёнком.</w:t>
      </w:r>
    </w:p>
    <w:p w:rsidR="00230714" w:rsidRPr="00230714" w:rsidRDefault="00230714" w:rsidP="00230714">
      <w:pPr>
        <w:rPr>
          <w:sz w:val="28"/>
          <w:szCs w:val="28"/>
        </w:rPr>
      </w:pPr>
    </w:p>
    <w:sectPr w:rsidR="00230714" w:rsidRPr="00230714" w:rsidSect="00230714">
      <w:pgSz w:w="11906" w:h="16838"/>
      <w:pgMar w:top="720" w:right="720" w:bottom="720" w:left="720"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230714"/>
    <w:rsid w:val="00230714"/>
    <w:rsid w:val="008518EE"/>
    <w:rsid w:val="00BB04B8"/>
    <w:rsid w:val="00F007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4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7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714"/>
    <w:rPr>
      <w:rFonts w:ascii="Tahoma" w:hAnsi="Tahoma" w:cs="Tahoma"/>
      <w:sz w:val="16"/>
      <w:szCs w:val="16"/>
    </w:rPr>
  </w:style>
  <w:style w:type="paragraph" w:styleId="a5">
    <w:name w:val="Normal (Web)"/>
    <w:basedOn w:val="a"/>
    <w:uiPriority w:val="99"/>
    <w:semiHidden/>
    <w:unhideWhenUsed/>
    <w:rsid w:val="00230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23071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7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714"/>
    <w:rPr>
      <w:rFonts w:ascii="Tahoma" w:hAnsi="Tahoma" w:cs="Tahoma"/>
      <w:sz w:val="16"/>
      <w:szCs w:val="16"/>
    </w:rPr>
  </w:style>
  <w:style w:type="paragraph" w:styleId="a5">
    <w:name w:val="Normal (Web)"/>
    <w:basedOn w:val="a"/>
    <w:uiPriority w:val="99"/>
    <w:semiHidden/>
    <w:unhideWhenUsed/>
    <w:rsid w:val="00230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230714"/>
    <w:pPr>
      <w:spacing w:after="0" w:line="240" w:lineRule="auto"/>
    </w:pPr>
  </w:style>
</w:styles>
</file>

<file path=word/webSettings.xml><?xml version="1.0" encoding="utf-8"?>
<w:webSettings xmlns:r="http://schemas.openxmlformats.org/officeDocument/2006/relationships" xmlns:w="http://schemas.openxmlformats.org/wordprocessingml/2006/main">
  <w:divs>
    <w:div w:id="730808196">
      <w:bodyDiv w:val="1"/>
      <w:marLeft w:val="0"/>
      <w:marRight w:val="0"/>
      <w:marTop w:val="0"/>
      <w:marBottom w:val="0"/>
      <w:divBdr>
        <w:top w:val="none" w:sz="0" w:space="0" w:color="auto"/>
        <w:left w:val="none" w:sz="0" w:space="0" w:color="auto"/>
        <w:bottom w:val="none" w:sz="0" w:space="0" w:color="auto"/>
        <w:right w:val="none" w:sz="0" w:space="0" w:color="auto"/>
      </w:divBdr>
    </w:div>
    <w:div w:id="156113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1338</Words>
  <Characters>7628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Анастасия</cp:lastModifiedBy>
  <cp:revision>2</cp:revision>
  <dcterms:created xsi:type="dcterms:W3CDTF">2018-01-24T11:54:00Z</dcterms:created>
  <dcterms:modified xsi:type="dcterms:W3CDTF">2022-11-15T22:06:00Z</dcterms:modified>
</cp:coreProperties>
</file>