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5FA8" w:rsidRDefault="001A5FA8">
      <w:pPr>
        <w:pStyle w:val="normal"/>
        <w:contextualSpacing w:val="0"/>
        <w:jc w:val="center"/>
      </w:pPr>
    </w:p>
    <w:p w:rsidR="001A5FA8" w:rsidRDefault="00CE72A4">
      <w:pPr>
        <w:pStyle w:val="normal"/>
        <w:contextualSpacing w:val="0"/>
        <w:jc w:val="center"/>
      </w:pPr>
      <w:r>
        <w:rPr>
          <w:b/>
          <w:color w:val="C00000"/>
          <w:sz w:val="32"/>
        </w:rPr>
        <w:t>Чем занять непоседу</w:t>
      </w:r>
    </w:p>
    <w:p w:rsidR="001A5FA8" w:rsidRDefault="001A5FA8">
      <w:pPr>
        <w:pStyle w:val="normal"/>
        <w:contextualSpacing w:val="0"/>
        <w:jc w:val="center"/>
      </w:pPr>
    </w:p>
    <w:p w:rsidR="001A5FA8" w:rsidRDefault="00CE72A4">
      <w:pPr>
        <w:pStyle w:val="normal"/>
        <w:ind w:firstLine="567"/>
        <w:contextualSpacing w:val="0"/>
        <w:jc w:val="both"/>
      </w:pPr>
      <w:r>
        <w:t>Рисуя красками или мелками, разминая в ладошках пластилин или тесто, разрывая бумагу или водя по листу клеящим карандашом, малыш приобретает ни с чем несравнимый опыт. Посредством творчества ребенок делает свои первые открытия, узнает о цвете и форме, знак</w:t>
      </w:r>
      <w:r>
        <w:t xml:space="preserve">омится со свойствами многих материалов. Просто удивительно, как из обычного куска пластилина может получиться все, что угодно, а потом снова исчезнуть, превратившись в </w:t>
      </w:r>
      <w:proofErr w:type="gramStart"/>
      <w:r>
        <w:t>бесформенную</w:t>
      </w:r>
      <w:proofErr w:type="gramEnd"/>
      <w:r>
        <w:t xml:space="preserve"> </w:t>
      </w:r>
      <w:proofErr w:type="spellStart"/>
      <w:r>
        <w:t>глыбку</w:t>
      </w:r>
      <w:proofErr w:type="spellEnd"/>
      <w:r>
        <w:t>. А смешивание красок - это вообще настоящее волшебство. Вот краска ж</w:t>
      </w:r>
      <w:r>
        <w:t>елтая, вот синяя... Откуда же взялась зеленая? Для малыша творчество - это и инструмент познания мира, и способ самоутвердиться, почувствовать себя независимым.</w:t>
      </w:r>
    </w:p>
    <w:p w:rsidR="001A5FA8" w:rsidRDefault="00CE72A4">
      <w:pPr>
        <w:pStyle w:val="normal"/>
        <w:ind w:firstLine="567"/>
        <w:contextualSpacing w:val="0"/>
        <w:jc w:val="both"/>
      </w:pPr>
      <w:r>
        <w:t xml:space="preserve">Приемы </w:t>
      </w:r>
      <w:proofErr w:type="spellStart"/>
      <w:r>
        <w:t>арттерапии</w:t>
      </w:r>
      <w:proofErr w:type="spellEnd"/>
      <w:r>
        <w:t xml:space="preserve"> помогают развить творческие способности дошкольников, способствуют повышению </w:t>
      </w:r>
      <w:r>
        <w:t xml:space="preserve">самооценки, стимулируют познавательную активность детей, их волевые усилия, развивают мелкую моторику и учат </w:t>
      </w:r>
      <w:proofErr w:type="spellStart"/>
      <w:r>
        <w:t>саморегуляции</w:t>
      </w:r>
      <w:proofErr w:type="spellEnd"/>
      <w:r>
        <w:t xml:space="preserve">. Эти приемы помогают детям обрести уверенность в своих силах. А главное, позволяют каждому ребенку получить удовольствие от процесса </w:t>
      </w:r>
      <w:r>
        <w:t xml:space="preserve">рисования и порадоваться результатами своего труда. </w:t>
      </w:r>
    </w:p>
    <w:p w:rsidR="001A5FA8" w:rsidRDefault="00CE72A4">
      <w:pPr>
        <w:pStyle w:val="normal"/>
        <w:ind w:firstLine="567"/>
        <w:contextualSpacing w:val="0"/>
        <w:jc w:val="both"/>
      </w:pPr>
      <w:r>
        <w:t>Вот некоторые из них:</w:t>
      </w:r>
    </w:p>
    <w:p w:rsidR="001A5FA8" w:rsidRDefault="00CE72A4">
      <w:pPr>
        <w:pStyle w:val="normal"/>
        <w:numPr>
          <w:ilvl w:val="0"/>
          <w:numId w:val="1"/>
        </w:numPr>
        <w:ind w:hanging="359"/>
        <w:jc w:val="both"/>
      </w:pPr>
      <w:r>
        <w:rPr>
          <w:b/>
        </w:rPr>
        <w:t>Раскраска – мозаика</w:t>
      </w:r>
    </w:p>
    <w:p w:rsidR="001A5FA8" w:rsidRDefault="00CE72A4">
      <w:pPr>
        <w:pStyle w:val="normal"/>
        <w:ind w:firstLine="567"/>
        <w:contextualSpacing w:val="0"/>
        <w:jc w:val="both"/>
      </w:pPr>
      <w:r>
        <w:t>На листе бумаги формата А</w:t>
      </w:r>
      <w:proofErr w:type="gramStart"/>
      <w:r>
        <w:t>4</w:t>
      </w:r>
      <w:proofErr w:type="gramEnd"/>
      <w:r>
        <w:t xml:space="preserve"> взрослый, используя трафарет, рисует контурное изображение какого-либо предмета, животного или сказочного героя. Внутреннее пространст</w:t>
      </w:r>
      <w:r>
        <w:t>во изображения разделяется тонкими линиями на секторы.</w:t>
      </w:r>
      <w:r>
        <w:rPr>
          <w:noProof/>
        </w:rPr>
        <w:drawing>
          <wp:anchor distT="19050" distB="19050" distL="19050" distR="19050" simplePos="0" relativeHeight="251658240" behindDoc="0" locked="0" layoutInCell="0" allowOverlap="0">
            <wp:simplePos x="0" y="0"/>
            <wp:positionH relativeFrom="margin">
              <wp:posOffset>3834130</wp:posOffset>
            </wp:positionH>
            <wp:positionV relativeFrom="paragraph">
              <wp:posOffset>76200</wp:posOffset>
            </wp:positionV>
            <wp:extent cx="2398395" cy="1095375"/>
            <wp:effectExtent l="0" t="0" r="0" b="0"/>
            <wp:wrapSquare wrapText="bothSides" distT="19050" distB="19050" distL="19050" distR="1905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5FA8" w:rsidRDefault="00CE72A4">
      <w:pPr>
        <w:pStyle w:val="normal"/>
        <w:ind w:firstLine="567"/>
        <w:contextualSpacing w:val="0"/>
        <w:jc w:val="both"/>
      </w:pPr>
      <w:r>
        <w:t>Маленький художник, не выходя за контурные линии, заполняет каждый сектор изображения цветовыми пятнами. На его глазах шаг за шагом расцветает цветок или оживает бабочка.</w:t>
      </w:r>
    </w:p>
    <w:p w:rsidR="001A5FA8" w:rsidRDefault="001A5FA8">
      <w:pPr>
        <w:pStyle w:val="normal"/>
        <w:ind w:firstLine="567"/>
        <w:contextualSpacing w:val="0"/>
        <w:jc w:val="both"/>
      </w:pPr>
    </w:p>
    <w:p w:rsidR="001A5FA8" w:rsidRDefault="00CE72A4">
      <w:pPr>
        <w:pStyle w:val="normal"/>
        <w:numPr>
          <w:ilvl w:val="0"/>
          <w:numId w:val="1"/>
        </w:numPr>
        <w:ind w:hanging="359"/>
        <w:jc w:val="both"/>
      </w:pPr>
      <w:r>
        <w:rPr>
          <w:b/>
        </w:rPr>
        <w:t>Волшебные брызги</w:t>
      </w:r>
    </w:p>
    <w:p w:rsidR="001A5FA8" w:rsidRDefault="00CE72A4">
      <w:pPr>
        <w:pStyle w:val="normal"/>
        <w:ind w:firstLine="567"/>
        <w:contextualSpacing w:val="0"/>
        <w:jc w:val="both"/>
      </w:pPr>
      <w:r>
        <w:t>Мечта любог</w:t>
      </w:r>
      <w:r>
        <w:t>о ребенка – вволю побрызгать краской. А если тебя за это еще и похвалят!</w:t>
      </w:r>
      <w:r>
        <w:rPr>
          <w:noProof/>
        </w:rPr>
        <w:drawing>
          <wp:anchor distT="19050" distB="19050" distL="19050" distR="19050" simplePos="0" relativeHeight="251659264" behindDoc="0" locked="0" layoutInCell="0" allowOverlap="0">
            <wp:simplePos x="0" y="0"/>
            <wp:positionH relativeFrom="margin">
              <wp:posOffset>4307205</wp:posOffset>
            </wp:positionH>
            <wp:positionV relativeFrom="paragraph">
              <wp:posOffset>67945</wp:posOffset>
            </wp:positionV>
            <wp:extent cx="1925320" cy="1670050"/>
            <wp:effectExtent l="0" t="0" r="0" b="0"/>
            <wp:wrapSquare wrapText="bothSides" distT="19050" distB="19050" distL="19050" distR="19050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67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5FA8" w:rsidRDefault="00CE72A4">
      <w:pPr>
        <w:pStyle w:val="normal"/>
        <w:ind w:firstLine="567"/>
        <w:contextualSpacing w:val="0"/>
        <w:jc w:val="both"/>
      </w:pPr>
      <w:r>
        <w:t>Взрослый рисует и вырезает из картона силуэты различных предметов. Вместе с детьми можно приготовить краски: развести водой гуашь или акварель. Для того чтобы не пришлось после оконч</w:t>
      </w:r>
      <w:r>
        <w:t>ания работы мыть пол и стирать одежду, лист бумаги, на котором предполагается рисовать, надо положить на дно глубокой коробки. На листе размещается выбранный ребенком силуэт.</w:t>
      </w:r>
    </w:p>
    <w:p w:rsidR="001A5FA8" w:rsidRDefault="00CE72A4">
      <w:pPr>
        <w:pStyle w:val="normal"/>
        <w:ind w:firstLine="567"/>
        <w:contextualSpacing w:val="0"/>
        <w:jc w:val="both"/>
      </w:pPr>
      <w:r>
        <w:t>Приступаем к работе: набрали на ворс кисти краску, поднесли ее к рисунку и постуч</w:t>
      </w:r>
      <w:r>
        <w:t>али по металлическому наконечнику кисти указательным пальцем. Когда вся поверхность будет усыпана разноцветными брызгами, убираем картонный силуэт и дорисовываем необходимые детали. Шедевр готов!</w:t>
      </w:r>
    </w:p>
    <w:p w:rsidR="001A5FA8" w:rsidRDefault="001A5FA8">
      <w:pPr>
        <w:pStyle w:val="normal"/>
        <w:ind w:firstLine="567"/>
        <w:contextualSpacing w:val="0"/>
        <w:jc w:val="both"/>
      </w:pPr>
    </w:p>
    <w:p w:rsidR="001A5FA8" w:rsidRDefault="00CE72A4">
      <w:pPr>
        <w:pStyle w:val="normal"/>
        <w:numPr>
          <w:ilvl w:val="0"/>
          <w:numId w:val="1"/>
        </w:numPr>
        <w:ind w:hanging="359"/>
        <w:jc w:val="both"/>
      </w:pPr>
      <w:r>
        <w:rPr>
          <w:b/>
        </w:rPr>
        <w:t>Пластилиновое чудо</w:t>
      </w:r>
    </w:p>
    <w:p w:rsidR="001A5FA8" w:rsidRDefault="00CE72A4">
      <w:pPr>
        <w:pStyle w:val="normal"/>
        <w:ind w:firstLine="567"/>
        <w:contextualSpacing w:val="0"/>
        <w:jc w:val="both"/>
      </w:pPr>
      <w:r>
        <w:t xml:space="preserve">Начинаем рисование с выбора пластилина. </w:t>
      </w:r>
      <w:r>
        <w:t>Он должен быть ярким и мягким.</w:t>
      </w:r>
      <w:r>
        <w:rPr>
          <w:noProof/>
        </w:rPr>
        <w:drawing>
          <wp:anchor distT="19050" distB="19050" distL="19050" distR="19050" simplePos="0" relativeHeight="251660288" behindDoc="0" locked="0" layoutInCell="0" allowOverlap="0">
            <wp:simplePos x="0" y="0"/>
            <wp:positionH relativeFrom="margin">
              <wp:posOffset>4679315</wp:posOffset>
            </wp:positionH>
            <wp:positionV relativeFrom="paragraph">
              <wp:posOffset>24130</wp:posOffset>
            </wp:positionV>
            <wp:extent cx="1570355" cy="2136140"/>
            <wp:effectExtent l="0" t="0" r="0" b="0"/>
            <wp:wrapSquare wrapText="bothSides" distT="19050" distB="19050" distL="19050" distR="19050"/>
            <wp:docPr id="3" name="image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2136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5FA8" w:rsidRDefault="00CE72A4">
      <w:pPr>
        <w:pStyle w:val="normal"/>
        <w:ind w:firstLine="567"/>
        <w:contextualSpacing w:val="0"/>
        <w:jc w:val="both"/>
      </w:pPr>
      <w:r>
        <w:t xml:space="preserve">На листе плотной бумаги или картона сделаем карандашный </w:t>
      </w:r>
      <w:r>
        <w:lastRenderedPageBreak/>
        <w:t>набросок. Остается заполнить контурное изображение разноцветным пластилином. Это можно сделать разными способами:</w:t>
      </w:r>
    </w:p>
    <w:p w:rsidR="001A5FA8" w:rsidRDefault="00CE72A4">
      <w:pPr>
        <w:pStyle w:val="normal"/>
        <w:ind w:firstLine="567"/>
        <w:contextualSpacing w:val="0"/>
        <w:jc w:val="both"/>
      </w:pPr>
      <w:r>
        <w:t>– размазать пластилин тонким слоем;</w:t>
      </w:r>
    </w:p>
    <w:p w:rsidR="001A5FA8" w:rsidRDefault="00CE72A4">
      <w:pPr>
        <w:pStyle w:val="normal"/>
        <w:ind w:firstLine="567"/>
        <w:contextualSpacing w:val="0"/>
        <w:jc w:val="both"/>
      </w:pPr>
      <w:r>
        <w:t>– заполнить малень</w:t>
      </w:r>
      <w:r>
        <w:t>кими пластилиновыми шариками;</w:t>
      </w:r>
    </w:p>
    <w:p w:rsidR="001A5FA8" w:rsidRDefault="00CE72A4">
      <w:pPr>
        <w:pStyle w:val="normal"/>
        <w:ind w:firstLine="567"/>
        <w:contextualSpacing w:val="0"/>
        <w:jc w:val="both"/>
      </w:pPr>
      <w:r>
        <w:t>– вылепить или вырезать из расплющенного куска пластилина отдельные детали изображения.</w:t>
      </w:r>
    </w:p>
    <w:p w:rsidR="001A5FA8" w:rsidRDefault="00CE72A4">
      <w:pPr>
        <w:pStyle w:val="normal"/>
        <w:ind w:firstLine="567"/>
        <w:contextualSpacing w:val="0"/>
        <w:jc w:val="both"/>
      </w:pPr>
      <w:r>
        <w:t>Если дополнить пластилиновый рисунок лоскутками или кусочками фактурной бумаги, бисером, яркими фантиками, природным материалом, – получит</w:t>
      </w:r>
      <w:r>
        <w:t xml:space="preserve">ся коллаж. </w:t>
      </w:r>
    </w:p>
    <w:p w:rsidR="001A5FA8" w:rsidRDefault="001A5FA8">
      <w:pPr>
        <w:pStyle w:val="normal"/>
        <w:ind w:firstLine="567"/>
        <w:contextualSpacing w:val="0"/>
        <w:jc w:val="both"/>
      </w:pPr>
    </w:p>
    <w:p w:rsidR="001A5FA8" w:rsidRDefault="00CE72A4">
      <w:pPr>
        <w:pStyle w:val="normal"/>
        <w:numPr>
          <w:ilvl w:val="0"/>
          <w:numId w:val="1"/>
        </w:numPr>
        <w:ind w:hanging="359"/>
        <w:jc w:val="both"/>
      </w:pPr>
      <w:r>
        <w:rPr>
          <w:b/>
        </w:rPr>
        <w:t>Оживим воздушный шар</w:t>
      </w:r>
    </w:p>
    <w:p w:rsidR="001A5FA8" w:rsidRDefault="00CE72A4">
      <w:pPr>
        <w:pStyle w:val="normal"/>
        <w:ind w:firstLine="567"/>
        <w:contextualSpacing w:val="0"/>
        <w:jc w:val="both"/>
      </w:pPr>
      <w:r>
        <w:t>Увлекательное занятие – раскрашивание воздушного шара. Объемный рисунок, да еще и летает! Воздушный шар можно расписать маркерами или гуашевыми красками. Для его оживления можно использовать и дополнительные детали. Наприм</w:t>
      </w:r>
      <w:r>
        <w:t>ер, косички из шерстяных ниток и яркие бантики могут превратить шарик в девочку, а хвост и плавники из полиэтилена – в золотую рыбку.</w:t>
      </w:r>
      <w:r>
        <w:rPr>
          <w:noProof/>
        </w:rPr>
        <w:drawing>
          <wp:anchor distT="19050" distB="19050" distL="19050" distR="19050" simplePos="0" relativeHeight="251661312" behindDoc="0" locked="0" layoutInCell="0" allowOverlap="0">
            <wp:simplePos x="0" y="0"/>
            <wp:positionH relativeFrom="margin">
              <wp:posOffset>4559300</wp:posOffset>
            </wp:positionH>
            <wp:positionV relativeFrom="paragraph">
              <wp:posOffset>57785</wp:posOffset>
            </wp:positionV>
            <wp:extent cx="1595755" cy="1415415"/>
            <wp:effectExtent l="0" t="0" r="0" b="0"/>
            <wp:wrapSquare wrapText="bothSides" distT="19050" distB="19050" distL="19050" distR="19050"/>
            <wp:docPr id="4" name="image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415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5FA8" w:rsidRDefault="00CE72A4">
      <w:pPr>
        <w:pStyle w:val="normal"/>
        <w:ind w:firstLine="567"/>
        <w:contextualSpacing w:val="0"/>
        <w:jc w:val="both"/>
      </w:pPr>
      <w:r>
        <w:t>Такой воздушный рисунок украсит любую детскую комнату.</w:t>
      </w:r>
    </w:p>
    <w:p w:rsidR="001A5FA8" w:rsidRDefault="001A5FA8">
      <w:pPr>
        <w:pStyle w:val="normal"/>
        <w:ind w:firstLine="567"/>
        <w:contextualSpacing w:val="0"/>
        <w:jc w:val="both"/>
      </w:pPr>
    </w:p>
    <w:p w:rsidR="001A5FA8" w:rsidRDefault="00CE72A4">
      <w:pPr>
        <w:pStyle w:val="normal"/>
        <w:numPr>
          <w:ilvl w:val="0"/>
          <w:numId w:val="1"/>
        </w:numPr>
        <w:ind w:hanging="359"/>
        <w:jc w:val="both"/>
      </w:pPr>
      <w:r>
        <w:rPr>
          <w:b/>
        </w:rPr>
        <w:t>Рисуем ватными палочками</w:t>
      </w:r>
    </w:p>
    <w:p w:rsidR="001A5FA8" w:rsidRDefault="00CE72A4">
      <w:pPr>
        <w:pStyle w:val="normal"/>
        <w:ind w:firstLine="567"/>
        <w:contextualSpacing w:val="0"/>
        <w:jc w:val="both"/>
      </w:pPr>
      <w:r>
        <w:t>Вооружитесь ватными палочками, приготовьте бумагу и гуашевые краски. Выполните карандашный набросок. Используя ватные палочки, поставьте краской точки по контуру изображения. Затем заполните цветными точками весь рисунок.</w:t>
      </w:r>
      <w:r>
        <w:rPr>
          <w:noProof/>
        </w:rPr>
        <w:drawing>
          <wp:anchor distT="19050" distB="19050" distL="19050" distR="19050" simplePos="0" relativeHeight="251662336" behindDoc="0" locked="0" layoutInCell="0" allowOverlap="0">
            <wp:simplePos x="0" y="0"/>
            <wp:positionH relativeFrom="margin">
              <wp:posOffset>3810000</wp:posOffset>
            </wp:positionH>
            <wp:positionV relativeFrom="paragraph">
              <wp:posOffset>59690</wp:posOffset>
            </wp:positionV>
            <wp:extent cx="2345055" cy="1386840"/>
            <wp:effectExtent l="0" t="0" r="0" b="0"/>
            <wp:wrapSquare wrapText="bothSides" distT="19050" distB="19050" distL="19050" distR="19050"/>
            <wp:docPr id="5" name="image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386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5FA8" w:rsidRDefault="00CE72A4">
      <w:pPr>
        <w:pStyle w:val="normal"/>
        <w:ind w:firstLine="567"/>
        <w:contextualSpacing w:val="0"/>
        <w:jc w:val="both"/>
      </w:pPr>
      <w:r>
        <w:t xml:space="preserve">Для того чтобы работа получилась </w:t>
      </w:r>
      <w:r>
        <w:t>яркой, каждую краску надо набирать новой палочкой.</w:t>
      </w:r>
    </w:p>
    <w:p w:rsidR="001A5FA8" w:rsidRDefault="001A5FA8">
      <w:pPr>
        <w:pStyle w:val="normal"/>
        <w:ind w:left="720"/>
        <w:contextualSpacing w:val="0"/>
        <w:jc w:val="both"/>
      </w:pPr>
    </w:p>
    <w:p w:rsidR="001A5FA8" w:rsidRDefault="001A5FA8">
      <w:pPr>
        <w:pStyle w:val="normal"/>
        <w:ind w:left="720"/>
        <w:contextualSpacing w:val="0"/>
        <w:jc w:val="both"/>
      </w:pPr>
    </w:p>
    <w:p w:rsidR="001A5FA8" w:rsidRDefault="001A5FA8">
      <w:pPr>
        <w:pStyle w:val="normal"/>
        <w:ind w:left="720"/>
        <w:contextualSpacing w:val="0"/>
        <w:jc w:val="both"/>
      </w:pPr>
    </w:p>
    <w:p w:rsidR="001A5FA8" w:rsidRDefault="00CE72A4">
      <w:pPr>
        <w:pStyle w:val="normal"/>
        <w:numPr>
          <w:ilvl w:val="0"/>
          <w:numId w:val="1"/>
        </w:numPr>
        <w:ind w:hanging="359"/>
        <w:jc w:val="both"/>
      </w:pPr>
      <w:r>
        <w:rPr>
          <w:b/>
        </w:rPr>
        <w:t>Веселые ладошки</w:t>
      </w:r>
    </w:p>
    <w:p w:rsidR="001A5FA8" w:rsidRDefault="00CE72A4">
      <w:pPr>
        <w:pStyle w:val="normal"/>
        <w:ind w:firstLine="567"/>
        <w:contextualSpacing w:val="0"/>
        <w:jc w:val="both"/>
      </w:pPr>
      <w:r>
        <w:t>Во что можно превратить отпечатки ладони и пальцев?</w:t>
      </w:r>
    </w:p>
    <w:p w:rsidR="001A5FA8" w:rsidRDefault="00CE72A4">
      <w:pPr>
        <w:pStyle w:val="normal"/>
        <w:contextualSpacing w:val="0"/>
      </w:pPr>
      <w:r>
        <w:t>Опустите ладонь в блюдце с гуашевой краской и сделайте несколько отпечатков на листах бумаги. При этом постарайтесь, чтобы положение п</w:t>
      </w:r>
      <w:r>
        <w:t xml:space="preserve">альцев было разное: вместе, врозь или частично </w:t>
      </w:r>
      <w:proofErr w:type="gramStart"/>
      <w:r>
        <w:t>соединенные</w:t>
      </w:r>
      <w:proofErr w:type="gramEnd"/>
      <w:r>
        <w:t>. Всмотритесь внимательно в отпечатки. Может быть, они вам что-то напоминают? С помощью кисти и красок несложно сделать их более выразительными, превратив в осьминога, слона, рыбу, ежа, петуха, лебе</w:t>
      </w:r>
      <w:r>
        <w:t>дя или инопланетянина. Можно оформить фон картины – изобразить синее море, зеленую траву или пейзаж фантастической планет.</w:t>
      </w:r>
      <w:r>
        <w:rPr>
          <w:noProof/>
        </w:rPr>
        <w:drawing>
          <wp:anchor distT="19050" distB="19050" distL="19050" distR="19050" simplePos="0" relativeHeight="251663360" behindDoc="0" locked="0" layoutInCell="0" allowOverlap="0">
            <wp:simplePos x="0" y="0"/>
            <wp:positionH relativeFrom="margin">
              <wp:posOffset>12065</wp:posOffset>
            </wp:positionH>
            <wp:positionV relativeFrom="paragraph">
              <wp:posOffset>893445</wp:posOffset>
            </wp:positionV>
            <wp:extent cx="2656205" cy="1500505"/>
            <wp:effectExtent l="0" t="0" r="0" b="0"/>
            <wp:wrapSquare wrapText="bothSides" distT="19050" distB="19050" distL="19050" distR="19050"/>
            <wp:docPr id="6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1500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5FA8" w:rsidRDefault="001A5FA8">
      <w:pPr>
        <w:pStyle w:val="normal"/>
        <w:contextualSpacing w:val="0"/>
      </w:pPr>
    </w:p>
    <w:sectPr w:rsidR="001A5FA8" w:rsidSect="001A5FA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659CC"/>
    <w:multiLevelType w:val="multilevel"/>
    <w:tmpl w:val="330834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A5FA8"/>
    <w:rsid w:val="001A5FA8"/>
    <w:rsid w:val="00CE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A5FA8"/>
    <w:pPr>
      <w:outlineLvl w:val="0"/>
    </w:pPr>
  </w:style>
  <w:style w:type="paragraph" w:styleId="2">
    <w:name w:val="heading 2"/>
    <w:basedOn w:val="normal"/>
    <w:next w:val="normal"/>
    <w:rsid w:val="001A5FA8"/>
    <w:pPr>
      <w:outlineLvl w:val="1"/>
    </w:pPr>
  </w:style>
  <w:style w:type="paragraph" w:styleId="3">
    <w:name w:val="heading 3"/>
    <w:basedOn w:val="normal"/>
    <w:next w:val="normal"/>
    <w:rsid w:val="001A5FA8"/>
    <w:pPr>
      <w:outlineLvl w:val="2"/>
    </w:pPr>
  </w:style>
  <w:style w:type="paragraph" w:styleId="4">
    <w:name w:val="heading 4"/>
    <w:basedOn w:val="normal"/>
    <w:next w:val="normal"/>
    <w:rsid w:val="001A5FA8"/>
    <w:pPr>
      <w:outlineLvl w:val="3"/>
    </w:pPr>
  </w:style>
  <w:style w:type="paragraph" w:styleId="5">
    <w:name w:val="heading 5"/>
    <w:basedOn w:val="normal"/>
    <w:next w:val="normal"/>
    <w:rsid w:val="001A5FA8"/>
    <w:pPr>
      <w:outlineLvl w:val="4"/>
    </w:pPr>
  </w:style>
  <w:style w:type="paragraph" w:styleId="6">
    <w:name w:val="heading 6"/>
    <w:basedOn w:val="normal"/>
    <w:next w:val="normal"/>
    <w:rsid w:val="001A5FA8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A5FA8"/>
  </w:style>
  <w:style w:type="table" w:customStyle="1" w:styleId="TableNormal">
    <w:name w:val="Table Normal"/>
    <w:rsid w:val="001A5F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A5FA8"/>
  </w:style>
  <w:style w:type="paragraph" w:styleId="a4">
    <w:name w:val="Subtitle"/>
    <w:basedOn w:val="normal"/>
    <w:next w:val="normal"/>
    <w:rsid w:val="001A5F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занять непоседу.docx</dc:title>
  <dc:creator>ирина</dc:creator>
  <cp:lastModifiedBy>ирина</cp:lastModifiedBy>
  <cp:revision>2</cp:revision>
  <dcterms:created xsi:type="dcterms:W3CDTF">2014-12-02T01:11:00Z</dcterms:created>
  <dcterms:modified xsi:type="dcterms:W3CDTF">2014-12-02T01:11:00Z</dcterms:modified>
</cp:coreProperties>
</file>