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EA" w:rsidRPr="00B65A12" w:rsidRDefault="004D39EA" w:rsidP="004D39E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5A12">
        <w:rPr>
          <w:rFonts w:ascii="Times New Roman" w:eastAsia="Calibri" w:hAnsi="Times New Roman" w:cs="Times New Roman"/>
          <w:b/>
          <w:sz w:val="28"/>
          <w:szCs w:val="28"/>
        </w:rPr>
        <w:t>КРАТКОСРОЧНЫЙ ПРОЕКТ В СТАРШЕЙ ГРУППЕ НА ТЕМУ:</w:t>
      </w:r>
    </w:p>
    <w:p w:rsidR="004D39EA" w:rsidRPr="00B65A12" w:rsidRDefault="004D39EA" w:rsidP="004D39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5A12">
        <w:rPr>
          <w:rFonts w:ascii="Times New Roman" w:eastAsia="Calibri" w:hAnsi="Times New Roman" w:cs="Times New Roman"/>
          <w:b/>
          <w:sz w:val="28"/>
          <w:szCs w:val="28"/>
        </w:rPr>
        <w:t>«ОГОРОД НА ОКНЕ»</w:t>
      </w:r>
    </w:p>
    <w:p w:rsidR="004D39EA" w:rsidRPr="00B65A12" w:rsidRDefault="004D39EA" w:rsidP="004D39E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9EA" w:rsidRPr="00B65A12" w:rsidRDefault="004D39EA" w:rsidP="004D39EA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ВЫПОЛНИЛИ: ВОСПИТАТЕЛИ</w:t>
      </w:r>
    </w:p>
    <w:p w:rsidR="004D39EA" w:rsidRPr="00B65A12" w:rsidRDefault="004D39EA" w:rsidP="004D39EA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ТАРАНОВА Т.А.</w:t>
      </w:r>
    </w:p>
    <w:p w:rsidR="004D39EA" w:rsidRPr="00B65A12" w:rsidRDefault="004D39EA" w:rsidP="004D39EA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РУСАКОВА М.Ю.</w:t>
      </w:r>
    </w:p>
    <w:p w:rsidR="004D39EA" w:rsidRPr="00B65A12" w:rsidRDefault="004D39EA" w:rsidP="004D39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Проект</w:t>
      </w:r>
      <w:r w:rsidRPr="00B65A1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65A12">
        <w:rPr>
          <w:rFonts w:ascii="Times New Roman" w:eastAsia="Calibri" w:hAnsi="Times New Roman" w:cs="Times New Roman"/>
          <w:sz w:val="24"/>
          <w:szCs w:val="24"/>
        </w:rPr>
        <w:t xml:space="preserve"> краткосрочный.</w:t>
      </w:r>
    </w:p>
    <w:p w:rsidR="004D39EA" w:rsidRPr="00B65A12" w:rsidRDefault="004D39EA" w:rsidP="004D39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b/>
          <w:sz w:val="24"/>
          <w:szCs w:val="24"/>
          <w:u w:val="single"/>
        </w:rPr>
        <w:t>Вид проекта:</w:t>
      </w:r>
      <w:r w:rsidRPr="00B65A12">
        <w:rPr>
          <w:rFonts w:ascii="Times New Roman" w:eastAsia="Calibri" w:hAnsi="Times New Roman" w:cs="Times New Roman"/>
          <w:sz w:val="24"/>
          <w:szCs w:val="24"/>
        </w:rPr>
        <w:t xml:space="preserve"> познавательный, творческий.</w:t>
      </w:r>
    </w:p>
    <w:p w:rsidR="004D39EA" w:rsidRPr="00B65A12" w:rsidRDefault="004D39EA" w:rsidP="004D39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Продолжительность</w:t>
      </w:r>
      <w:r w:rsidRPr="00B65A12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65A12">
        <w:rPr>
          <w:rFonts w:ascii="Times New Roman" w:eastAsia="Calibri" w:hAnsi="Times New Roman" w:cs="Times New Roman"/>
          <w:sz w:val="24"/>
          <w:szCs w:val="24"/>
        </w:rPr>
        <w:t xml:space="preserve"> 1 месяц.</w:t>
      </w:r>
    </w:p>
    <w:p w:rsidR="004D39EA" w:rsidRPr="00B65A12" w:rsidRDefault="004D39EA" w:rsidP="004D39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65A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Руководители</w:t>
      </w:r>
      <w:proofErr w:type="gramStart"/>
      <w:r w:rsidRPr="00B65A1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Pr="00B65A1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65A12">
        <w:rPr>
          <w:rFonts w:ascii="Times New Roman" w:eastAsia="Times New Roman" w:hAnsi="Times New Roman" w:cs="Times New Roman"/>
          <w:sz w:val="24"/>
          <w:szCs w:val="24"/>
        </w:rPr>
        <w:t>усакова</w:t>
      </w:r>
      <w:proofErr w:type="spellEnd"/>
      <w:r w:rsidRPr="00B65A12">
        <w:rPr>
          <w:rFonts w:ascii="Times New Roman" w:eastAsia="Times New Roman" w:hAnsi="Times New Roman" w:cs="Times New Roman"/>
          <w:sz w:val="24"/>
          <w:szCs w:val="24"/>
        </w:rPr>
        <w:t xml:space="preserve"> Марина Юрьевна, </w:t>
      </w:r>
      <w:proofErr w:type="spellStart"/>
      <w:r w:rsidRPr="00B65A12">
        <w:rPr>
          <w:rFonts w:ascii="Times New Roman" w:eastAsia="Times New Roman" w:hAnsi="Times New Roman" w:cs="Times New Roman"/>
          <w:sz w:val="24"/>
          <w:szCs w:val="24"/>
        </w:rPr>
        <w:t>Таранова</w:t>
      </w:r>
      <w:proofErr w:type="spellEnd"/>
      <w:r w:rsidRPr="00B65A12">
        <w:rPr>
          <w:rFonts w:ascii="Times New Roman" w:eastAsia="Times New Roman" w:hAnsi="Times New Roman" w:cs="Times New Roman"/>
          <w:sz w:val="24"/>
          <w:szCs w:val="24"/>
        </w:rPr>
        <w:t xml:space="preserve"> Татьяна Анатольевна</w:t>
      </w:r>
    </w:p>
    <w:p w:rsidR="004D39EA" w:rsidRPr="00B65A12" w:rsidRDefault="004D39EA" w:rsidP="004D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 проекта</w:t>
      </w:r>
      <w:r w:rsidRPr="00B65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65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старшей группы, родители, воспитатели, музыкальный работник.</w:t>
      </w:r>
    </w:p>
    <w:p w:rsidR="004D39EA" w:rsidRPr="00B65A12" w:rsidRDefault="004D39EA" w:rsidP="004D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Возраст детей</w:t>
      </w:r>
      <w:r w:rsidRPr="00B65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65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– 6 лет.</w:t>
      </w:r>
    </w:p>
    <w:p w:rsidR="004D39EA" w:rsidRPr="00B65A12" w:rsidRDefault="004D39EA" w:rsidP="004D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B65A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65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детей интереса к опытнической и исследовательской деятельности по выращиванию культурных растений в комнатных условиях, воспитание  у детей  любви к природе, создание в группе огорода на подоконнике.</w:t>
      </w:r>
    </w:p>
    <w:p w:rsidR="004D39EA" w:rsidRPr="00B65A12" w:rsidRDefault="004D39EA" w:rsidP="004D3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9EA" w:rsidRPr="00B65A12" w:rsidRDefault="004D39EA" w:rsidP="004D39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5A12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Задачи</w:t>
      </w:r>
      <w:r w:rsidRPr="00B65A12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4D39EA" w:rsidRPr="00B65A12" w:rsidRDefault="004D39EA" w:rsidP="004D39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Расширить знания детей о культурных и дикорастущих растениях.</w:t>
      </w:r>
    </w:p>
    <w:p w:rsidR="004D39EA" w:rsidRPr="00B65A12" w:rsidRDefault="004D39EA" w:rsidP="004D39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Продолжить знако</w:t>
      </w:r>
      <w:r w:rsidRPr="00B65A12">
        <w:rPr>
          <w:rFonts w:ascii="Times New Roman" w:eastAsia="Calibri" w:hAnsi="Times New Roman" w:cs="Times New Roman"/>
          <w:sz w:val="24"/>
          <w:szCs w:val="24"/>
        </w:rPr>
        <w:softHyphen/>
        <w:t>мить детей с особенностями выращивания культурных растений (перец, лук, цветы, овес);</w:t>
      </w:r>
    </w:p>
    <w:p w:rsidR="004D39EA" w:rsidRPr="00B65A12" w:rsidRDefault="004D39EA" w:rsidP="004D39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Обобщать представление детей о необходимости света, тепла, влаги почвы для роста растений.</w:t>
      </w:r>
    </w:p>
    <w:p w:rsidR="004D39EA" w:rsidRPr="00B65A12" w:rsidRDefault="004D39EA" w:rsidP="004D39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Продолжать формировать умение детей ухаживать за растениями в комнатных условиях.</w:t>
      </w:r>
    </w:p>
    <w:p w:rsidR="004D39EA" w:rsidRPr="00B65A12" w:rsidRDefault="004D39EA" w:rsidP="004D39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Способствовать развитию творческих способностей у детей; поощрять разнообразие детских работ, вариативность.</w:t>
      </w:r>
    </w:p>
    <w:p w:rsidR="004D39EA" w:rsidRPr="00B65A12" w:rsidRDefault="004D39EA" w:rsidP="004D39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Развивать чувство ответственности за благополучное состояние растений (полив, взрыхление, прополка сорняков)</w:t>
      </w:r>
    </w:p>
    <w:p w:rsidR="004D39EA" w:rsidRPr="00B65A12" w:rsidRDefault="004D39EA" w:rsidP="004D39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Продолжать развивать наблюдательность – умение замечать изменения в росте растений, связывать их с условиями, в которых они находятся, правильно отражать наблюдения в рисунке.</w:t>
      </w:r>
    </w:p>
    <w:p w:rsidR="004D39EA" w:rsidRPr="00B65A12" w:rsidRDefault="004D39EA" w:rsidP="004D39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Воспитывать уважение к  труду, бережное отношение к его результатам.</w:t>
      </w:r>
    </w:p>
    <w:p w:rsidR="004D39EA" w:rsidRPr="00B65A12" w:rsidRDefault="004D39EA" w:rsidP="004D39E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Развивать познавательные и творческие способности.</w:t>
      </w:r>
    </w:p>
    <w:p w:rsidR="004D39EA" w:rsidRPr="00B65A12" w:rsidRDefault="004D39EA" w:rsidP="004D39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39EA" w:rsidRPr="00B65A12" w:rsidRDefault="004D39EA" w:rsidP="004D39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5A12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Предполагаемый результат</w:t>
      </w:r>
      <w:r w:rsidRPr="00B65A1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D39EA" w:rsidRPr="00B65A12" w:rsidRDefault="004D39EA" w:rsidP="004D39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Дети познакомятся с культурными  и дикорастущими растениями.</w:t>
      </w:r>
    </w:p>
    <w:p w:rsidR="004D39EA" w:rsidRPr="00B65A12" w:rsidRDefault="004D39EA" w:rsidP="004D39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С помощью опытнической работы дети получат необходимые условия для роста растений.</w:t>
      </w:r>
    </w:p>
    <w:p w:rsidR="004D39EA" w:rsidRPr="00B65A12" w:rsidRDefault="004D39EA" w:rsidP="004D39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С помощью исследовательской работы дети должны будут выявить многообразие и разнообразие посевного материала.</w:t>
      </w:r>
    </w:p>
    <w:p w:rsidR="004D39EA" w:rsidRPr="00B65A12" w:rsidRDefault="004D39EA" w:rsidP="004D39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У детей будет формироваться бережное отношение к растительному миру.</w:t>
      </w:r>
    </w:p>
    <w:p w:rsidR="004D39EA" w:rsidRPr="00B65A12" w:rsidRDefault="004D39EA" w:rsidP="004D39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Формирование у детей уважительного отношения к труду.</w:t>
      </w:r>
    </w:p>
    <w:p w:rsidR="004D39EA" w:rsidRPr="00B65A12" w:rsidRDefault="004D39EA" w:rsidP="004D39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Создание в группе огорода на подоконнике.</w:t>
      </w:r>
    </w:p>
    <w:p w:rsidR="004D39EA" w:rsidRPr="00B65A12" w:rsidRDefault="004D39EA" w:rsidP="004D39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A1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участие родителей в реализации проекта.</w:t>
      </w:r>
    </w:p>
    <w:p w:rsidR="004D39EA" w:rsidRPr="00B65A12" w:rsidRDefault="004D39EA" w:rsidP="004D39E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39EA" w:rsidRPr="00B65A12" w:rsidRDefault="004D39EA" w:rsidP="004D39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5A12">
        <w:rPr>
          <w:rFonts w:ascii="Times New Roman" w:eastAsia="Calibri" w:hAnsi="Times New Roman" w:cs="Times New Roman"/>
          <w:b/>
          <w:sz w:val="24"/>
          <w:szCs w:val="24"/>
          <w:u w:val="single"/>
        </w:rPr>
        <w:t>Этапы работы над проектом</w:t>
      </w:r>
      <w:r w:rsidRPr="00B65A1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D39EA" w:rsidRPr="00B65A12" w:rsidRDefault="004D39EA" w:rsidP="004D39E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 xml:space="preserve">Подготовительный: определение цели и задач проекта, сбор информационного материала, создание условий для организации работы в «огороде на окне», составление  плана мероприятий по организации детской деятельности – 1-я </w:t>
      </w:r>
      <w:proofErr w:type="spellStart"/>
      <w:r w:rsidRPr="00B65A12">
        <w:rPr>
          <w:rFonts w:ascii="Times New Roman" w:eastAsia="Calibri" w:hAnsi="Times New Roman" w:cs="Times New Roman"/>
          <w:sz w:val="24"/>
          <w:szCs w:val="24"/>
        </w:rPr>
        <w:t>недля</w:t>
      </w:r>
      <w:proofErr w:type="spellEnd"/>
      <w:r w:rsidRPr="00B65A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39EA" w:rsidRPr="00B65A12" w:rsidRDefault="004D39EA" w:rsidP="004D39E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5A12">
        <w:rPr>
          <w:rFonts w:ascii="Times New Roman" w:eastAsia="Calibri" w:hAnsi="Times New Roman" w:cs="Times New Roman"/>
          <w:sz w:val="24"/>
          <w:szCs w:val="24"/>
        </w:rPr>
        <w:lastRenderedPageBreak/>
        <w:t>Основной (или этап реализации проекта): 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чтение) – 2-я, 3-я неделя.</w:t>
      </w:r>
      <w:proofErr w:type="gramEnd"/>
    </w:p>
    <w:p w:rsidR="004D39EA" w:rsidRPr="00B65A12" w:rsidRDefault="004D39EA" w:rsidP="004D39E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65A12">
        <w:rPr>
          <w:rFonts w:ascii="Times New Roman" w:eastAsia="Calibri" w:hAnsi="Times New Roman" w:cs="Times New Roman"/>
          <w:sz w:val="24"/>
          <w:szCs w:val="24"/>
        </w:rPr>
        <w:t>Заключительный</w:t>
      </w:r>
      <w:proofErr w:type="gramEnd"/>
      <w:r w:rsidRPr="00B65A12">
        <w:rPr>
          <w:rFonts w:ascii="Times New Roman" w:eastAsia="Calibri" w:hAnsi="Times New Roman" w:cs="Times New Roman"/>
          <w:sz w:val="24"/>
          <w:szCs w:val="24"/>
        </w:rPr>
        <w:t>: подводятся итоги, подготавливается презентация, итоговая беседа – 4-я неделя.</w:t>
      </w:r>
    </w:p>
    <w:p w:rsidR="004D39EA" w:rsidRPr="00B65A12" w:rsidRDefault="004D39EA" w:rsidP="004D39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39EA" w:rsidRPr="00B65A12" w:rsidRDefault="004D39EA" w:rsidP="004D39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39EA" w:rsidRPr="00B65A12" w:rsidRDefault="004D39EA" w:rsidP="004D39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39EA" w:rsidRPr="00B65A12" w:rsidRDefault="004D39EA" w:rsidP="004D39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5A12">
        <w:rPr>
          <w:rFonts w:ascii="Times New Roman" w:eastAsia="Calibri" w:hAnsi="Times New Roman" w:cs="Times New Roman"/>
          <w:b/>
          <w:sz w:val="24"/>
          <w:szCs w:val="24"/>
          <w:u w:val="single"/>
        </w:rPr>
        <w:t>Этапы реализации проекта.</w:t>
      </w:r>
    </w:p>
    <w:p w:rsidR="004D39EA" w:rsidRPr="00B65A12" w:rsidRDefault="004D39EA" w:rsidP="004D39E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103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827"/>
        <w:gridCol w:w="1775"/>
        <w:gridCol w:w="1384"/>
      </w:tblGrid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№</w:t>
            </w:r>
          </w:p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65A12">
              <w:rPr>
                <w:rFonts w:eastAsia="Calibri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1775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Сроки</w:t>
            </w:r>
          </w:p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реализации</w:t>
            </w:r>
          </w:p>
        </w:tc>
      </w:tr>
      <w:tr w:rsidR="004D39EA" w:rsidRPr="00B65A12" w:rsidTr="002F7ABA">
        <w:tc>
          <w:tcPr>
            <w:tcW w:w="10389" w:type="dxa"/>
            <w:gridSpan w:val="5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1 этап – подготовительный.</w:t>
            </w: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Беседа с родителями «Огород на окне».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Обсудить цели и задачи проекта. Сформировать интерес у родителей по созданию условий для реализации проекта.</w:t>
            </w:r>
          </w:p>
        </w:tc>
        <w:tc>
          <w:tcPr>
            <w:tcW w:w="1775" w:type="dxa"/>
          </w:tcPr>
          <w:p w:rsidR="004D39EA" w:rsidRPr="00B65A12" w:rsidRDefault="004D39EA" w:rsidP="002F7A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A12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родители.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1-я неделя</w:t>
            </w:r>
          </w:p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Консультация для родителей «Огород на подоконнике»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Просвещать родителей по данной теме.</w:t>
            </w:r>
          </w:p>
        </w:tc>
        <w:tc>
          <w:tcPr>
            <w:tcW w:w="1775" w:type="dxa"/>
          </w:tcPr>
          <w:p w:rsidR="004D39EA" w:rsidRPr="00B65A12" w:rsidRDefault="004D39EA" w:rsidP="002F7A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A12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1-я неделя</w:t>
            </w:r>
          </w:p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Подбор наглядно – дидактических пособий, демонстрационного материала, природного материала, художественной и научной литературы, приобретение необходимого оборудования.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Создать условия для реализации проекта «Огород на окне».</w:t>
            </w:r>
          </w:p>
        </w:tc>
        <w:tc>
          <w:tcPr>
            <w:tcW w:w="1775" w:type="dxa"/>
          </w:tcPr>
          <w:p w:rsidR="004D39EA" w:rsidRPr="00B65A12" w:rsidRDefault="004D39EA" w:rsidP="002F7ABA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65A12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родители.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1-я неделя</w:t>
            </w:r>
          </w:p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4D39EA" w:rsidRPr="00B65A12" w:rsidTr="002F7ABA">
        <w:tc>
          <w:tcPr>
            <w:tcW w:w="10389" w:type="dxa"/>
            <w:gridSpan w:val="5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2 этап – основной.</w:t>
            </w: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Рассматривание книг, иллюстраций о растениях.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Вызвать интерес к растениям, желание заботиться о них, углублять и расширять знания видах растений.</w:t>
            </w:r>
          </w:p>
        </w:tc>
        <w:tc>
          <w:tcPr>
            <w:tcW w:w="177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2-я неделя</w:t>
            </w: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Занятие «Дикорастущие и культурные растения»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tabs>
                <w:tab w:val="left" w:pos="10815"/>
              </w:tabs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Ввести и обосновать классификацию растений как дикорастущих и культурны</w:t>
            </w:r>
            <w:proofErr w:type="gramStart"/>
            <w:r w:rsidRPr="00B65A12">
              <w:rPr>
                <w:rFonts w:eastAsia="Calibri" w:cs="Times New Roman"/>
                <w:sz w:val="24"/>
                <w:szCs w:val="24"/>
              </w:rPr>
              <w:t>х(</w:t>
            </w:r>
            <w:proofErr w:type="gramEnd"/>
            <w:r w:rsidRPr="00B65A12">
              <w:rPr>
                <w:rFonts w:eastAsia="Calibri" w:cs="Times New Roman"/>
                <w:sz w:val="24"/>
                <w:szCs w:val="24"/>
              </w:rPr>
              <w:t>по взаимоотношениям с человеком),познакомить с интересными представителями мира растений.</w:t>
            </w:r>
          </w:p>
        </w:tc>
        <w:tc>
          <w:tcPr>
            <w:tcW w:w="177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2-я неделя</w:t>
            </w: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Практическая деятельность: посадка лука, овса.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Вызвать интерес к выращиванию огородной культуры.</w:t>
            </w:r>
          </w:p>
        </w:tc>
        <w:tc>
          <w:tcPr>
            <w:tcW w:w="177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2-я неделя</w:t>
            </w: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Опыт – наблюдение за ростом лука, овса.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Учить детей замечать изменения, которые происходят у прорастающих луковиц, зерна.</w:t>
            </w:r>
          </w:p>
        </w:tc>
        <w:tc>
          <w:tcPr>
            <w:tcW w:w="1775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3 - неделя</w:t>
            </w: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Труд в уголке природы.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 xml:space="preserve">Продолжать учить детей правильно строить суждения и делать выводы о создании благоприятных условий  (воды, </w:t>
            </w:r>
            <w:r w:rsidRPr="00B65A12">
              <w:rPr>
                <w:rFonts w:eastAsia="Calibri" w:cs="Times New Roman"/>
                <w:sz w:val="24"/>
                <w:szCs w:val="24"/>
              </w:rPr>
              <w:lastRenderedPageBreak/>
              <w:t>света, тепла)</w:t>
            </w:r>
          </w:p>
        </w:tc>
        <w:tc>
          <w:tcPr>
            <w:tcW w:w="1775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3 - неделя</w:t>
            </w: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Опы</w:t>
            </w:r>
            <w:proofErr w:type="gramStart"/>
            <w:r w:rsidRPr="00B65A12">
              <w:rPr>
                <w:rFonts w:eastAsia="Calibri" w:cs="Times New Roman"/>
                <w:sz w:val="24"/>
                <w:szCs w:val="24"/>
              </w:rPr>
              <w:t>т-</w:t>
            </w:r>
            <w:proofErr w:type="gramEnd"/>
            <w:r w:rsidRPr="00B65A12">
              <w:rPr>
                <w:rFonts w:eastAsia="Calibri" w:cs="Times New Roman"/>
                <w:sz w:val="24"/>
                <w:szCs w:val="24"/>
              </w:rPr>
              <w:t xml:space="preserve"> наблюдение за ростом лука в благоприятных и неблагоприятных условиях.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Получить необходимые условия для роста лука (свет, вода, тепло).</w:t>
            </w:r>
          </w:p>
        </w:tc>
        <w:tc>
          <w:tcPr>
            <w:tcW w:w="1775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3-я неделя</w:t>
            </w: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Рассматривание   цветочных семян через лупу.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Дать понятие о том, что форма и количество семян у разных растений разное. С помощью лупы определить, что помогает перезимовать семенам</w:t>
            </w:r>
          </w:p>
        </w:tc>
        <w:tc>
          <w:tcPr>
            <w:tcW w:w="1775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2-я неделя</w:t>
            </w: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Практическая деятельность: выращивание рассады (бархатцы, перец).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Продолжать формировать навыки посадки и ухода за растениями.</w:t>
            </w:r>
          </w:p>
        </w:tc>
        <w:tc>
          <w:tcPr>
            <w:tcW w:w="1775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3-я неделя</w:t>
            </w: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Дидактическая игра «</w:t>
            </w:r>
            <w:proofErr w:type="gramStart"/>
            <w:r w:rsidRPr="00B65A12">
              <w:rPr>
                <w:rFonts w:eastAsia="Calibri" w:cs="Times New Roman"/>
                <w:sz w:val="24"/>
                <w:szCs w:val="24"/>
              </w:rPr>
              <w:t>Культурные</w:t>
            </w:r>
            <w:proofErr w:type="gramEnd"/>
            <w:r w:rsidRPr="00B65A12">
              <w:rPr>
                <w:rFonts w:eastAsia="Calibri" w:cs="Times New Roman"/>
                <w:sz w:val="24"/>
                <w:szCs w:val="24"/>
              </w:rPr>
              <w:t xml:space="preserve"> и дикорастущие».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Закреплять классификацию растений по ценности для людей.</w:t>
            </w:r>
          </w:p>
        </w:tc>
        <w:tc>
          <w:tcPr>
            <w:tcW w:w="1775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3-я неделя</w:t>
            </w: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Дидактическая игра «Цветочный магазин».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Закреплять умение различать цвета, называть их быстро, находить нужный цветок среди других, называть его; научить детей группировать растения по цвету, составлять красивые букеты.</w:t>
            </w:r>
          </w:p>
        </w:tc>
        <w:tc>
          <w:tcPr>
            <w:tcW w:w="1775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3-я неделя</w:t>
            </w: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Наблюдения: «Растут ли наши растения?»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Продолжать учить детей замечать изменения в росте и развитии растений</w:t>
            </w:r>
            <w:proofErr w:type="gramStart"/>
            <w:r w:rsidRPr="00B65A12">
              <w:rPr>
                <w:rFonts w:eastAsia="Calibri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75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3-я неделя</w:t>
            </w: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Труд в природе.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B65A12">
              <w:rPr>
                <w:rFonts w:eastAsia="Calibri" w:cs="Times New Roman"/>
                <w:sz w:val="24"/>
                <w:szCs w:val="24"/>
              </w:rPr>
              <w:t xml:space="preserve">Подготовить клумбы к высадки рассады цветов, формировать интерес к результату своего труда. </w:t>
            </w:r>
            <w:proofErr w:type="gramEnd"/>
          </w:p>
        </w:tc>
        <w:tc>
          <w:tcPr>
            <w:tcW w:w="1775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3-я неделя</w:t>
            </w: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Итоговая беседа «Огород на окне переносится на участок детского сада».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 xml:space="preserve">Настроить детей </w:t>
            </w:r>
            <w:proofErr w:type="gramStart"/>
            <w:r w:rsidRPr="00B65A12">
              <w:rPr>
                <w:rFonts w:eastAsia="Calibri" w:cs="Times New Roman"/>
                <w:sz w:val="24"/>
                <w:szCs w:val="24"/>
              </w:rPr>
              <w:t>на дальнейшую деятельность по пересадке огорода на окне в огород на участке</w:t>
            </w:r>
            <w:proofErr w:type="gramEnd"/>
            <w:r w:rsidRPr="00B65A12">
              <w:rPr>
                <w:rFonts w:eastAsia="Calibri" w:cs="Times New Roman"/>
                <w:sz w:val="24"/>
                <w:szCs w:val="24"/>
              </w:rPr>
              <w:t xml:space="preserve"> сада.</w:t>
            </w:r>
          </w:p>
        </w:tc>
        <w:tc>
          <w:tcPr>
            <w:tcW w:w="1775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3-я неделя</w:t>
            </w:r>
          </w:p>
        </w:tc>
      </w:tr>
      <w:tr w:rsidR="004D39EA" w:rsidRPr="00B65A12" w:rsidTr="002F7ABA">
        <w:tc>
          <w:tcPr>
            <w:tcW w:w="10389" w:type="dxa"/>
            <w:gridSpan w:val="5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3 этап – заключительный.</w:t>
            </w: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Обработка и оформление материалов проекта в виде презентации.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4-я неделя</w:t>
            </w:r>
          </w:p>
        </w:tc>
      </w:tr>
      <w:tr w:rsidR="004D39EA" w:rsidRPr="00B65A12" w:rsidTr="002F7ABA">
        <w:tc>
          <w:tcPr>
            <w:tcW w:w="568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Анализ результативности</w:t>
            </w:r>
          </w:p>
        </w:tc>
        <w:tc>
          <w:tcPr>
            <w:tcW w:w="3827" w:type="dxa"/>
          </w:tcPr>
          <w:p w:rsidR="004D39EA" w:rsidRPr="00B65A12" w:rsidRDefault="004D39EA" w:rsidP="002F7ABA">
            <w:pPr>
              <w:contextualSpacing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84" w:type="dxa"/>
          </w:tcPr>
          <w:p w:rsidR="004D39EA" w:rsidRPr="00B65A12" w:rsidRDefault="004D39EA" w:rsidP="002F7ABA">
            <w:pPr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65A12">
              <w:rPr>
                <w:rFonts w:eastAsia="Calibri" w:cs="Times New Roman"/>
                <w:sz w:val="24"/>
                <w:szCs w:val="24"/>
              </w:rPr>
              <w:t>4-я неделя</w:t>
            </w:r>
          </w:p>
        </w:tc>
      </w:tr>
    </w:tbl>
    <w:p w:rsidR="004D39EA" w:rsidRPr="00B65A12" w:rsidRDefault="004D39EA" w:rsidP="004D39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D39EA" w:rsidRPr="00B65A12" w:rsidRDefault="004D39EA" w:rsidP="004D39E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65A12">
        <w:rPr>
          <w:rFonts w:ascii="Times New Roman" w:eastAsia="Calibri" w:hAnsi="Times New Roman" w:cs="Times New Roman"/>
          <w:b/>
          <w:sz w:val="24"/>
          <w:szCs w:val="24"/>
        </w:rPr>
        <w:t>По  реализации проекта «Огород на окне» были получены следующие результаты:</w:t>
      </w:r>
    </w:p>
    <w:p w:rsidR="004D39EA" w:rsidRPr="00B65A12" w:rsidRDefault="004D39EA" w:rsidP="004D39E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Дети познакомились с дикорастущими и культурными растениями.</w:t>
      </w:r>
    </w:p>
    <w:p w:rsidR="004D39EA" w:rsidRPr="00B65A12" w:rsidRDefault="004D39EA" w:rsidP="004D39E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4D39EA" w:rsidRPr="00B65A12" w:rsidRDefault="004D39EA" w:rsidP="004D39E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4D39EA" w:rsidRPr="00B65A12" w:rsidRDefault="004D39EA" w:rsidP="004D39E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Дети увидели многообразие посевного материала.</w:t>
      </w:r>
    </w:p>
    <w:p w:rsidR="004D39EA" w:rsidRPr="00B65A12" w:rsidRDefault="004D39EA" w:rsidP="004D39E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Дети стали бережнее относиться к растительному миру.</w:t>
      </w:r>
    </w:p>
    <w:p w:rsidR="004D39EA" w:rsidRPr="00B65A12" w:rsidRDefault="004D39EA" w:rsidP="004D39E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В группе был создан огород на окне.</w:t>
      </w:r>
    </w:p>
    <w:p w:rsidR="004D39EA" w:rsidRPr="00B65A12" w:rsidRDefault="004D39EA" w:rsidP="004D39E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Дети стали более уважительно относиться к труду.</w:t>
      </w:r>
    </w:p>
    <w:p w:rsidR="004D39EA" w:rsidRPr="00B65A12" w:rsidRDefault="004D39EA" w:rsidP="004D39E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Наблюдение за растениями были зафиксированы в дневнике наблюдений.</w:t>
      </w:r>
    </w:p>
    <w:p w:rsidR="004D39EA" w:rsidRPr="00B65A12" w:rsidRDefault="004D39EA" w:rsidP="004D39E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lastRenderedPageBreak/>
        <w:t>Родители приняли активное участие в проекте «Огород на окне».</w:t>
      </w:r>
    </w:p>
    <w:p w:rsidR="004D39EA" w:rsidRPr="00B65A12" w:rsidRDefault="004D39EA" w:rsidP="004D39E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D39EA" w:rsidRPr="00B65A12" w:rsidRDefault="004D39EA" w:rsidP="004D39E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65A12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с родителями</w:t>
      </w:r>
      <w:r w:rsidRPr="00B65A1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D39EA" w:rsidRPr="00B65A12" w:rsidRDefault="004D39EA" w:rsidP="004D39E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Беседа с родителями «Огород на окне».</w:t>
      </w:r>
    </w:p>
    <w:p w:rsidR="004D39EA" w:rsidRPr="00B65A12" w:rsidRDefault="004D39EA" w:rsidP="004D39E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Консультация для родителей «Огород на подоконнике».</w:t>
      </w:r>
    </w:p>
    <w:p w:rsidR="004D39EA" w:rsidRPr="00B65A12" w:rsidRDefault="004D39EA" w:rsidP="004D39E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65A12">
        <w:rPr>
          <w:rFonts w:ascii="Times New Roman" w:eastAsia="Calibri" w:hAnsi="Times New Roman" w:cs="Times New Roman"/>
          <w:sz w:val="24"/>
          <w:szCs w:val="24"/>
        </w:rPr>
        <w:t>Помощь родителей в приобретении инвентаря, посевного материла для огорода на окне.</w:t>
      </w:r>
      <w:bookmarkStart w:id="0" w:name="_GoBack"/>
      <w:bookmarkEnd w:id="0"/>
    </w:p>
    <w:sectPr w:rsidR="004D39EA" w:rsidRPr="00B6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AEF"/>
    <w:multiLevelType w:val="multilevel"/>
    <w:tmpl w:val="5E0A0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D154B7"/>
    <w:multiLevelType w:val="multilevel"/>
    <w:tmpl w:val="5AC21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E60BB"/>
    <w:multiLevelType w:val="multilevel"/>
    <w:tmpl w:val="845EA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722BC6"/>
    <w:multiLevelType w:val="multilevel"/>
    <w:tmpl w:val="EE8880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2137D9"/>
    <w:multiLevelType w:val="multilevel"/>
    <w:tmpl w:val="5B7E8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88234A"/>
    <w:multiLevelType w:val="hybridMultilevel"/>
    <w:tmpl w:val="6A78DB16"/>
    <w:lvl w:ilvl="0" w:tplc="C00AD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8B5DBA"/>
    <w:multiLevelType w:val="multilevel"/>
    <w:tmpl w:val="F9F6F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406468"/>
    <w:multiLevelType w:val="multilevel"/>
    <w:tmpl w:val="6428C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69012D"/>
    <w:multiLevelType w:val="multilevel"/>
    <w:tmpl w:val="8FF07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B84DA9"/>
    <w:multiLevelType w:val="multilevel"/>
    <w:tmpl w:val="31469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D537CE"/>
    <w:multiLevelType w:val="multilevel"/>
    <w:tmpl w:val="2580F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7C2D3B"/>
    <w:multiLevelType w:val="hybridMultilevel"/>
    <w:tmpl w:val="2F3E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F66F4"/>
    <w:multiLevelType w:val="hybridMultilevel"/>
    <w:tmpl w:val="F0A6AC78"/>
    <w:lvl w:ilvl="0" w:tplc="529C889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18D6535"/>
    <w:multiLevelType w:val="hybridMultilevel"/>
    <w:tmpl w:val="8BF830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DB07069"/>
    <w:multiLevelType w:val="multilevel"/>
    <w:tmpl w:val="6A221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B41996"/>
    <w:multiLevelType w:val="multilevel"/>
    <w:tmpl w:val="7F4C0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167F0E"/>
    <w:multiLevelType w:val="multilevel"/>
    <w:tmpl w:val="2E4C90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E85F31"/>
    <w:multiLevelType w:val="hybridMultilevel"/>
    <w:tmpl w:val="6E669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156CC"/>
    <w:multiLevelType w:val="multilevel"/>
    <w:tmpl w:val="417C8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464297"/>
    <w:multiLevelType w:val="multilevel"/>
    <w:tmpl w:val="BFD27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570421"/>
    <w:multiLevelType w:val="multilevel"/>
    <w:tmpl w:val="4E64B7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7"/>
  </w:num>
  <w:num w:numId="5">
    <w:abstractNumId w:val="5"/>
  </w:num>
  <w:num w:numId="6">
    <w:abstractNumId w:val="14"/>
  </w:num>
  <w:num w:numId="7">
    <w:abstractNumId w:val="15"/>
  </w:num>
  <w:num w:numId="8">
    <w:abstractNumId w:val="4"/>
  </w:num>
  <w:num w:numId="9">
    <w:abstractNumId w:val="20"/>
  </w:num>
  <w:num w:numId="10">
    <w:abstractNumId w:val="9"/>
  </w:num>
  <w:num w:numId="11">
    <w:abstractNumId w:val="1"/>
  </w:num>
  <w:num w:numId="12">
    <w:abstractNumId w:val="6"/>
  </w:num>
  <w:num w:numId="13">
    <w:abstractNumId w:val="2"/>
  </w:num>
  <w:num w:numId="14">
    <w:abstractNumId w:val="3"/>
  </w:num>
  <w:num w:numId="15">
    <w:abstractNumId w:val="19"/>
  </w:num>
  <w:num w:numId="16">
    <w:abstractNumId w:val="8"/>
  </w:num>
  <w:num w:numId="17">
    <w:abstractNumId w:val="7"/>
  </w:num>
  <w:num w:numId="18">
    <w:abstractNumId w:val="16"/>
  </w:num>
  <w:num w:numId="19">
    <w:abstractNumId w:val="18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EA"/>
    <w:rsid w:val="004D39EA"/>
    <w:rsid w:val="0093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D39EA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4D39EA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2018-10-25T02:02:00Z</dcterms:created>
  <dcterms:modified xsi:type="dcterms:W3CDTF">2018-10-25T02:24:00Z</dcterms:modified>
</cp:coreProperties>
</file>